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4609" w14:textId="3AFB483E" w:rsidR="00A53840" w:rsidRPr="00585A27" w:rsidRDefault="00585A27" w:rsidP="00585A27">
      <w:pPr>
        <w:widowControl/>
        <w:jc w:val="left"/>
        <w:rPr>
          <w:rFonts w:ascii="微软雅黑" w:eastAsia="微软雅黑" w:hAnsi="微软雅黑" w:cs="宋体"/>
          <w:color w:val="000000"/>
          <w:kern w:val="0"/>
          <w:sz w:val="36"/>
          <w:szCs w:val="36"/>
        </w:rPr>
      </w:pPr>
      <w:r w:rsidRPr="00585A27">
        <w:rPr>
          <w:rFonts w:ascii="微软雅黑" w:eastAsia="微软雅黑" w:hAnsi="微软雅黑" w:cs="宋体" w:hint="eastAsia"/>
          <w:color w:val="000000"/>
          <w:kern w:val="0"/>
          <w:sz w:val="36"/>
          <w:szCs w:val="36"/>
        </w:rPr>
        <w:t>关于申报</w:t>
      </w:r>
      <w:r w:rsidRPr="00585A27">
        <w:rPr>
          <w:rFonts w:ascii="微软雅黑" w:eastAsia="微软雅黑" w:hAnsi="微软雅黑" w:cs="宋体"/>
          <w:color w:val="000000"/>
          <w:kern w:val="0"/>
          <w:sz w:val="36"/>
          <w:szCs w:val="36"/>
        </w:rPr>
        <w:t>2024年度“科技智库青年人才计划”的通知</w:t>
      </w:r>
    </w:p>
    <w:p w14:paraId="74F802E6"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hint="eastAsia"/>
          <w:color w:val="000000"/>
          <w:kern w:val="0"/>
          <w:sz w:val="24"/>
          <w:szCs w:val="24"/>
        </w:rPr>
        <w:t>为贯彻落实党的二十大精神，强化科技战略咨询，推动中国科协</w:t>
      </w:r>
      <w:proofErr w:type="gramStart"/>
      <w:r w:rsidRPr="00585A27">
        <w:rPr>
          <w:rFonts w:ascii="微软雅黑" w:eastAsia="微软雅黑" w:hAnsi="微软雅黑" w:cs="宋体" w:hint="eastAsia"/>
          <w:color w:val="000000"/>
          <w:kern w:val="0"/>
          <w:sz w:val="24"/>
          <w:szCs w:val="24"/>
        </w:rPr>
        <w:t>科技智库建设</w:t>
      </w:r>
      <w:proofErr w:type="gramEnd"/>
      <w:r w:rsidRPr="00585A27">
        <w:rPr>
          <w:rFonts w:ascii="微软雅黑" w:eastAsia="微软雅黑" w:hAnsi="微软雅黑" w:cs="宋体" w:hint="eastAsia"/>
          <w:color w:val="000000"/>
          <w:kern w:val="0"/>
          <w:sz w:val="24"/>
          <w:szCs w:val="24"/>
        </w:rPr>
        <w:t>，激发青年人才创新创造活力，培养凝聚一批思想敏锐、专业扎实的青年战略科技人才队伍，中国科协拟实施</w:t>
      </w:r>
      <w:r w:rsidRPr="00585A27">
        <w:rPr>
          <w:rFonts w:ascii="微软雅黑" w:eastAsia="微软雅黑" w:hAnsi="微软雅黑" w:cs="宋体"/>
          <w:color w:val="000000"/>
          <w:kern w:val="0"/>
          <w:sz w:val="24"/>
          <w:szCs w:val="24"/>
        </w:rPr>
        <w:t>2024年度科技</w:t>
      </w:r>
      <w:proofErr w:type="gramStart"/>
      <w:r w:rsidRPr="00585A27">
        <w:rPr>
          <w:rFonts w:ascii="微软雅黑" w:eastAsia="微软雅黑" w:hAnsi="微软雅黑" w:cs="宋体"/>
          <w:color w:val="000000"/>
          <w:kern w:val="0"/>
          <w:sz w:val="24"/>
          <w:szCs w:val="24"/>
        </w:rPr>
        <w:t>智库青年</w:t>
      </w:r>
      <w:proofErr w:type="gramEnd"/>
      <w:r w:rsidRPr="00585A27">
        <w:rPr>
          <w:rFonts w:ascii="微软雅黑" w:eastAsia="微软雅黑" w:hAnsi="微软雅黑" w:cs="宋体"/>
          <w:color w:val="000000"/>
          <w:kern w:val="0"/>
          <w:sz w:val="24"/>
          <w:szCs w:val="24"/>
        </w:rPr>
        <w:t>人才计划，资助青年人才开展决策咨询课题研究，现将有关事项通知如下。</w:t>
      </w:r>
    </w:p>
    <w:p w14:paraId="69941E0C"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43530EF3" w14:textId="15DE9BDE"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一、项目设置</w:t>
      </w:r>
    </w:p>
    <w:p w14:paraId="6C5E79C6" w14:textId="180E54C4"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（一）资助方向</w:t>
      </w:r>
    </w:p>
    <w:p w14:paraId="69CABC0C" w14:textId="78D690C2"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1.面向国家重大需求的关键技术和未来产业研究</w:t>
      </w:r>
    </w:p>
    <w:p w14:paraId="20517A2E" w14:textId="5A7C4D1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对</w:t>
      </w:r>
      <w:proofErr w:type="gramStart"/>
      <w:r w:rsidRPr="00585A27">
        <w:rPr>
          <w:rFonts w:ascii="微软雅黑" w:eastAsia="微软雅黑" w:hAnsi="微软雅黑" w:cs="宋体" w:hint="eastAsia"/>
          <w:color w:val="000000"/>
          <w:kern w:val="0"/>
          <w:sz w:val="24"/>
          <w:szCs w:val="24"/>
        </w:rPr>
        <w:t>标科技</w:t>
      </w:r>
      <w:proofErr w:type="gramEnd"/>
      <w:r w:rsidRPr="00585A27">
        <w:rPr>
          <w:rFonts w:ascii="微软雅黑" w:eastAsia="微软雅黑" w:hAnsi="微软雅黑" w:cs="宋体" w:hint="eastAsia"/>
          <w:color w:val="000000"/>
          <w:kern w:val="0"/>
          <w:sz w:val="24"/>
          <w:szCs w:val="24"/>
        </w:rPr>
        <w:t>强国建设战略总目标，面向国家重大需求，提升我国在未来国际科技竞争中的核心竞争力，重点资助围绕关键核心技术、未来产业和战略性新兴产业等方向的决策咨询课题。</w:t>
      </w:r>
    </w:p>
    <w:p w14:paraId="6922EA35" w14:textId="6DA6A433"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1）关键核心技术</w:t>
      </w:r>
    </w:p>
    <w:p w14:paraId="74A63874" w14:textId="2CF63CDA"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2）未来产业</w:t>
      </w:r>
    </w:p>
    <w:p w14:paraId="09ACC035" w14:textId="7D8948A4"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3）战略性新兴产业</w:t>
      </w:r>
    </w:p>
    <w:p w14:paraId="65184375" w14:textId="16B4A66E"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2.战略科技人才和重点科技人才群体研究</w:t>
      </w:r>
    </w:p>
    <w:p w14:paraId="3F780807" w14:textId="2B617E56"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为助力人才强国战略深入实施，加快建设国家战略人才力量，对</w:t>
      </w:r>
      <w:proofErr w:type="gramStart"/>
      <w:r w:rsidRPr="00585A27">
        <w:rPr>
          <w:rFonts w:ascii="微软雅黑" w:eastAsia="微软雅黑" w:hAnsi="微软雅黑" w:cs="宋体" w:hint="eastAsia"/>
          <w:color w:val="000000"/>
          <w:kern w:val="0"/>
          <w:sz w:val="24"/>
          <w:szCs w:val="24"/>
        </w:rPr>
        <w:t>标推进</w:t>
      </w:r>
      <w:proofErr w:type="gramEnd"/>
      <w:r w:rsidRPr="00585A27">
        <w:rPr>
          <w:rFonts w:ascii="微软雅黑" w:eastAsia="微软雅黑" w:hAnsi="微软雅黑" w:cs="宋体" w:hint="eastAsia"/>
          <w:color w:val="000000"/>
          <w:kern w:val="0"/>
          <w:sz w:val="24"/>
          <w:szCs w:val="24"/>
        </w:rPr>
        <w:t>教育、科技、人才“三位一体”协同融合发展要求，重点资助围绕青年科技人才、工程技术人才、基础前沿领域人才、关键技术领域人才等重点科技人才群体的决策咨询课题。</w:t>
      </w:r>
    </w:p>
    <w:p w14:paraId="6997E11A" w14:textId="563881CE"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1）青年科技人才</w:t>
      </w:r>
    </w:p>
    <w:p w14:paraId="55C9C3D8" w14:textId="50D8B080"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lastRenderedPageBreak/>
        <w:t>（</w:t>
      </w:r>
      <w:r w:rsidRPr="00585A27">
        <w:rPr>
          <w:rFonts w:ascii="微软雅黑" w:eastAsia="微软雅黑" w:hAnsi="微软雅黑" w:cs="宋体"/>
          <w:color w:val="000000"/>
          <w:kern w:val="0"/>
          <w:sz w:val="24"/>
          <w:szCs w:val="24"/>
        </w:rPr>
        <w:t>2）工程技术人才</w:t>
      </w:r>
    </w:p>
    <w:p w14:paraId="007BD841" w14:textId="23F7F13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3）基础前沿领域人才</w:t>
      </w:r>
    </w:p>
    <w:p w14:paraId="3EFF8589" w14:textId="79EDDF8F"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4）关键技术领域人才</w:t>
      </w:r>
    </w:p>
    <w:p w14:paraId="43B572A3" w14:textId="35A67892"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3.全球视野下的创新生态与科技治理研究</w:t>
      </w:r>
    </w:p>
    <w:p w14:paraId="2A5753B2" w14:textId="4E6C4A30"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对</w:t>
      </w:r>
      <w:proofErr w:type="gramStart"/>
      <w:r w:rsidRPr="00585A27">
        <w:rPr>
          <w:rFonts w:ascii="微软雅黑" w:eastAsia="微软雅黑" w:hAnsi="微软雅黑" w:cs="宋体" w:hint="eastAsia"/>
          <w:color w:val="000000"/>
          <w:kern w:val="0"/>
          <w:sz w:val="24"/>
          <w:szCs w:val="24"/>
        </w:rPr>
        <w:t>标具有</w:t>
      </w:r>
      <w:proofErr w:type="gramEnd"/>
      <w:r w:rsidRPr="00585A27">
        <w:rPr>
          <w:rFonts w:ascii="微软雅黑" w:eastAsia="微软雅黑" w:hAnsi="微软雅黑" w:cs="宋体" w:hint="eastAsia"/>
          <w:color w:val="000000"/>
          <w:kern w:val="0"/>
          <w:sz w:val="24"/>
          <w:szCs w:val="24"/>
        </w:rPr>
        <w:t>全球竞争力的开放创新生态目标和加快构建中国特色科技伦理体系等文件精神，聚焦在新时期如何营造具有国际竞争力的科研环境，提升科技治理能力，重点资助围绕科学文化、科技伦理、创新生态等方向的决策咨询课题。</w:t>
      </w:r>
    </w:p>
    <w:p w14:paraId="7590F513" w14:textId="2B66E26A"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1）科学文化</w:t>
      </w:r>
    </w:p>
    <w:p w14:paraId="65A0B33F" w14:textId="2508C138"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2）科技伦理</w:t>
      </w:r>
    </w:p>
    <w:p w14:paraId="4245880E" w14:textId="5BE94A7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w:t>
      </w:r>
      <w:r w:rsidRPr="00585A27">
        <w:rPr>
          <w:rFonts w:ascii="微软雅黑" w:eastAsia="微软雅黑" w:hAnsi="微软雅黑" w:cs="宋体"/>
          <w:color w:val="000000"/>
          <w:kern w:val="0"/>
          <w:sz w:val="24"/>
          <w:szCs w:val="24"/>
        </w:rPr>
        <w:t>3）创新生态</w:t>
      </w:r>
    </w:p>
    <w:p w14:paraId="7D6A6930" w14:textId="1FDAE897"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以上选题为重点资助方向，具体题目由申报人自行拟订。选题指南范围之外的选题亦可申报，自选课题酌情择优支持。</w:t>
      </w:r>
    </w:p>
    <w:p w14:paraId="50CCC389" w14:textId="2C199A2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（二）研究时限</w:t>
      </w:r>
    </w:p>
    <w:p w14:paraId="07F2E17B" w14:textId="6D3BDE4C"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自签订合同任务书起，</w:t>
      </w:r>
      <w:r w:rsidRPr="00585A27">
        <w:rPr>
          <w:rFonts w:ascii="微软雅黑" w:eastAsia="微软雅黑" w:hAnsi="微软雅黑" w:cs="宋体"/>
          <w:color w:val="000000"/>
          <w:kern w:val="0"/>
          <w:sz w:val="24"/>
          <w:szCs w:val="24"/>
        </w:rPr>
        <w:t>6个月。</w:t>
      </w:r>
    </w:p>
    <w:p w14:paraId="017D36BA" w14:textId="2CCC0DC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（三）资助经费</w:t>
      </w:r>
    </w:p>
    <w:p w14:paraId="3BA922A9"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hint="eastAsia"/>
          <w:color w:val="000000"/>
          <w:kern w:val="0"/>
          <w:sz w:val="24"/>
          <w:szCs w:val="24"/>
        </w:rPr>
        <w:t>通过资助方式实施项目。计划资助</w:t>
      </w:r>
      <w:r w:rsidRPr="00585A27">
        <w:rPr>
          <w:rFonts w:ascii="微软雅黑" w:eastAsia="微软雅黑" w:hAnsi="微软雅黑" w:cs="宋体"/>
          <w:color w:val="000000"/>
          <w:kern w:val="0"/>
          <w:sz w:val="24"/>
          <w:szCs w:val="24"/>
        </w:rPr>
        <w:t>150人，每人3万元。本项目为定额资助。经费超出立项资助经费部分，由各依托单位配套自筹经费解决，项目</w:t>
      </w:r>
      <w:proofErr w:type="gramStart"/>
      <w:r w:rsidRPr="00585A27">
        <w:rPr>
          <w:rFonts w:ascii="微软雅黑" w:eastAsia="微软雅黑" w:hAnsi="微软雅黑" w:cs="宋体"/>
          <w:color w:val="000000"/>
          <w:kern w:val="0"/>
          <w:sz w:val="24"/>
          <w:szCs w:val="24"/>
        </w:rPr>
        <w:t>预算表仅编制</w:t>
      </w:r>
      <w:proofErr w:type="gramEnd"/>
      <w:r w:rsidRPr="00585A27">
        <w:rPr>
          <w:rFonts w:ascii="微软雅黑" w:eastAsia="微软雅黑" w:hAnsi="微软雅黑" w:cs="宋体"/>
          <w:color w:val="000000"/>
          <w:kern w:val="0"/>
          <w:sz w:val="24"/>
          <w:szCs w:val="24"/>
        </w:rPr>
        <w:t>中国科协资助经费部分，自筹经费部分由依托单位自行管理。资助经费须专款专用，用于课题研究性支出。</w:t>
      </w:r>
    </w:p>
    <w:p w14:paraId="62A383DC"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342C361E" w14:textId="2B399B62"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二、申报条件</w:t>
      </w:r>
    </w:p>
    <w:p w14:paraId="6714EE19" w14:textId="5C0ABD64"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（一）申报人条件</w:t>
      </w:r>
    </w:p>
    <w:p w14:paraId="605032D7" w14:textId="23108769"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lastRenderedPageBreak/>
        <w:t>1.拥护党的路线、方针、政策，政治立场坚定，作风廉洁，遵纪守法，具有良好学风，恪守科学道德。</w:t>
      </w:r>
    </w:p>
    <w:p w14:paraId="4CE3657E" w14:textId="4C279811"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2.在申报课题相关领域具有一定研究专长，具有扎实理论基础和良好的学术研究基础。</w:t>
      </w:r>
    </w:p>
    <w:p w14:paraId="450D25C7" w14:textId="2601A49C"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3.申报人应为35周岁（含）以下的科技人员，女性可以放宽至40周岁，具有中级及以上职称，或具有博士学位（含在读博士、在站博士后，毕业、出站</w:t>
      </w:r>
      <w:proofErr w:type="gramStart"/>
      <w:r w:rsidRPr="00585A27">
        <w:rPr>
          <w:rFonts w:ascii="微软雅黑" w:eastAsia="微软雅黑" w:hAnsi="微软雅黑" w:cs="宋体"/>
          <w:color w:val="000000"/>
          <w:kern w:val="0"/>
          <w:sz w:val="24"/>
          <w:szCs w:val="24"/>
        </w:rPr>
        <w:t>时间应晚于</w:t>
      </w:r>
      <w:proofErr w:type="gramEnd"/>
      <w:r w:rsidRPr="00585A27">
        <w:rPr>
          <w:rFonts w:ascii="微软雅黑" w:eastAsia="微软雅黑" w:hAnsi="微软雅黑" w:cs="宋体"/>
          <w:color w:val="000000"/>
          <w:kern w:val="0"/>
          <w:sz w:val="24"/>
          <w:szCs w:val="24"/>
        </w:rPr>
        <w:t>课题研究期限届满时间）。年龄计算时间截至本通知发布日（即男性1988年4月17日以后出生，女性1983年4月17日以后出生）。在读博士、在站博士后申报应由导师同意并在课题实施中予以指导和支持。</w:t>
      </w:r>
    </w:p>
    <w:p w14:paraId="56B4A7E6" w14:textId="2814C5BF"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4.同</w:t>
      </w:r>
      <w:proofErr w:type="gramStart"/>
      <w:r w:rsidRPr="00585A27">
        <w:rPr>
          <w:rFonts w:ascii="微软雅黑" w:eastAsia="微软雅黑" w:hAnsi="微软雅黑" w:cs="宋体"/>
          <w:color w:val="000000"/>
          <w:kern w:val="0"/>
          <w:sz w:val="24"/>
          <w:szCs w:val="24"/>
        </w:rPr>
        <w:t>一</w:t>
      </w:r>
      <w:proofErr w:type="gramEnd"/>
      <w:r w:rsidRPr="00585A27">
        <w:rPr>
          <w:rFonts w:ascii="微软雅黑" w:eastAsia="微软雅黑" w:hAnsi="微软雅黑" w:cs="宋体"/>
          <w:color w:val="000000"/>
          <w:kern w:val="0"/>
          <w:sz w:val="24"/>
          <w:szCs w:val="24"/>
        </w:rPr>
        <w:t>年度同一个申报人只能申请一个课题。</w:t>
      </w:r>
    </w:p>
    <w:p w14:paraId="11C44EB5" w14:textId="3FF2F865"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5.有在</w:t>
      </w:r>
      <w:proofErr w:type="gramStart"/>
      <w:r w:rsidRPr="00585A27">
        <w:rPr>
          <w:rFonts w:ascii="微软雅黑" w:eastAsia="微软雅黑" w:hAnsi="微软雅黑" w:cs="宋体"/>
          <w:color w:val="000000"/>
          <w:kern w:val="0"/>
          <w:sz w:val="24"/>
          <w:szCs w:val="24"/>
        </w:rPr>
        <w:t>研</w:t>
      </w:r>
      <w:proofErr w:type="gramEnd"/>
      <w:r w:rsidRPr="00585A27">
        <w:rPr>
          <w:rFonts w:ascii="微软雅黑" w:eastAsia="微软雅黑" w:hAnsi="微软雅黑" w:cs="宋体"/>
          <w:color w:val="000000"/>
          <w:kern w:val="0"/>
          <w:sz w:val="24"/>
          <w:szCs w:val="24"/>
        </w:rPr>
        <w:t>科技</w:t>
      </w:r>
      <w:proofErr w:type="gramStart"/>
      <w:r w:rsidRPr="00585A27">
        <w:rPr>
          <w:rFonts w:ascii="微软雅黑" w:eastAsia="微软雅黑" w:hAnsi="微软雅黑" w:cs="宋体"/>
          <w:color w:val="000000"/>
          <w:kern w:val="0"/>
          <w:sz w:val="24"/>
          <w:szCs w:val="24"/>
        </w:rPr>
        <w:t>智库青年</w:t>
      </w:r>
      <w:proofErr w:type="gramEnd"/>
      <w:r w:rsidRPr="00585A27">
        <w:rPr>
          <w:rFonts w:ascii="微软雅黑" w:eastAsia="微软雅黑" w:hAnsi="微软雅黑" w:cs="宋体"/>
          <w:color w:val="000000"/>
          <w:kern w:val="0"/>
          <w:sz w:val="24"/>
          <w:szCs w:val="24"/>
        </w:rPr>
        <w:t>人才计划课题，或三年内曾被撤销本计划课题、未通过结题验收被终止课题的，不得申报。</w:t>
      </w:r>
    </w:p>
    <w:p w14:paraId="330C1F57"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color w:val="000000"/>
          <w:kern w:val="0"/>
          <w:sz w:val="24"/>
          <w:szCs w:val="24"/>
        </w:rPr>
        <w:t>6.上一年度科技</w:t>
      </w:r>
      <w:proofErr w:type="gramStart"/>
      <w:r w:rsidRPr="00585A27">
        <w:rPr>
          <w:rFonts w:ascii="微软雅黑" w:eastAsia="微软雅黑" w:hAnsi="微软雅黑" w:cs="宋体"/>
          <w:color w:val="000000"/>
          <w:kern w:val="0"/>
          <w:sz w:val="24"/>
          <w:szCs w:val="24"/>
        </w:rPr>
        <w:t>智库青年</w:t>
      </w:r>
      <w:proofErr w:type="gramEnd"/>
      <w:r w:rsidRPr="00585A27">
        <w:rPr>
          <w:rFonts w:ascii="微软雅黑" w:eastAsia="微软雅黑" w:hAnsi="微软雅黑" w:cs="宋体"/>
          <w:color w:val="000000"/>
          <w:kern w:val="0"/>
          <w:sz w:val="24"/>
          <w:szCs w:val="24"/>
        </w:rPr>
        <w:t>人才计划结题评审为优秀的课题负责人可获得优先资助。</w:t>
      </w:r>
    </w:p>
    <w:p w14:paraId="731B1F2C"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61E7C70F" w14:textId="67300385"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（二）依托单位条件</w:t>
      </w:r>
    </w:p>
    <w:p w14:paraId="288E3EBD" w14:textId="3803F470"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1.依托单位在中华人民共和国境内注册，具有独立法人资格，具有独立承担民事责任的能力。</w:t>
      </w:r>
    </w:p>
    <w:p w14:paraId="3100C1F8" w14:textId="0AC52E7A"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2.依托单位可以是全国学会、高校、科研院所、企业等机构。</w:t>
      </w:r>
    </w:p>
    <w:p w14:paraId="6E7DD288" w14:textId="4994C43A"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3.依托单位须具备较强研究实力，能够提供开展该领域课题研究工作的必要条件。</w:t>
      </w:r>
    </w:p>
    <w:p w14:paraId="6C029115"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color w:val="000000"/>
          <w:kern w:val="0"/>
          <w:sz w:val="24"/>
          <w:szCs w:val="24"/>
        </w:rPr>
        <w:t>4.同等条件下，承担或参与过重</w:t>
      </w:r>
      <w:proofErr w:type="gramStart"/>
      <w:r w:rsidRPr="00585A27">
        <w:rPr>
          <w:rFonts w:ascii="微软雅黑" w:eastAsia="微软雅黑" w:hAnsi="微软雅黑" w:cs="宋体"/>
          <w:color w:val="000000"/>
          <w:kern w:val="0"/>
          <w:sz w:val="24"/>
          <w:szCs w:val="24"/>
        </w:rPr>
        <w:t>大咨询</w:t>
      </w:r>
      <w:proofErr w:type="gramEnd"/>
      <w:r w:rsidRPr="00585A27">
        <w:rPr>
          <w:rFonts w:ascii="微软雅黑" w:eastAsia="微软雅黑" w:hAnsi="微软雅黑" w:cs="宋体"/>
          <w:color w:val="000000"/>
          <w:kern w:val="0"/>
          <w:sz w:val="24"/>
          <w:szCs w:val="24"/>
        </w:rPr>
        <w:t>活动的单位优先。</w:t>
      </w:r>
    </w:p>
    <w:p w14:paraId="3984BF33"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28A2D7A1" w14:textId="6B38D0F7"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三、申报评审程序</w:t>
      </w:r>
    </w:p>
    <w:p w14:paraId="7E68071D" w14:textId="7DB58325"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（一）申报人通过依托单位进行申报。</w:t>
      </w:r>
    </w:p>
    <w:p w14:paraId="4AEB498F" w14:textId="3775268A"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（二）申报材料</w:t>
      </w:r>
    </w:p>
    <w:p w14:paraId="3F71DA20" w14:textId="5258B444"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hint="eastAsia"/>
          <w:color w:val="000000"/>
          <w:kern w:val="0"/>
          <w:sz w:val="24"/>
          <w:szCs w:val="24"/>
        </w:rPr>
        <w:t>按要求填写并提交《项目申报书》（附件</w:t>
      </w:r>
      <w:r w:rsidRPr="00585A27">
        <w:rPr>
          <w:rFonts w:ascii="微软雅黑" w:eastAsia="微软雅黑" w:hAnsi="微软雅黑" w:cs="宋体"/>
          <w:color w:val="000000"/>
          <w:kern w:val="0"/>
          <w:sz w:val="24"/>
          <w:szCs w:val="24"/>
        </w:rPr>
        <w:t>1）和情况信息表（附件2）。《项目申报书》需提交word版及盖章扫描后的PDF版。两份材料请发送至邮箱jdzk@sjtu.edu.cn，邮件主题请写明“2024年度科技智库青年人才计划+申报人姓名+申报单位名称”。申报材料不得包含涉密内容。</w:t>
      </w:r>
    </w:p>
    <w:p w14:paraId="0DC9DC0A"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08F1CFA4" w14:textId="24545EF7"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（三）截止时间</w:t>
      </w:r>
    </w:p>
    <w:p w14:paraId="3FB7854B" w14:textId="0683CEF2"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color w:val="000000"/>
          <w:kern w:val="0"/>
          <w:sz w:val="24"/>
          <w:szCs w:val="24"/>
        </w:rPr>
        <w:t>2024年5月</w:t>
      </w:r>
      <w:r>
        <w:rPr>
          <w:rFonts w:ascii="微软雅黑" w:eastAsia="微软雅黑" w:hAnsi="微软雅黑" w:cs="宋体" w:hint="eastAsia"/>
          <w:color w:val="000000"/>
          <w:kern w:val="0"/>
          <w:sz w:val="24"/>
          <w:szCs w:val="24"/>
        </w:rPr>
        <w:t>9</w:t>
      </w:r>
      <w:r w:rsidRPr="00585A27">
        <w:rPr>
          <w:rFonts w:ascii="微软雅黑" w:eastAsia="微软雅黑" w:hAnsi="微软雅黑" w:cs="宋体"/>
          <w:color w:val="000000"/>
          <w:kern w:val="0"/>
          <w:sz w:val="24"/>
          <w:szCs w:val="24"/>
        </w:rPr>
        <w:t>日</w:t>
      </w:r>
      <w:r>
        <w:rPr>
          <w:rFonts w:ascii="微软雅黑" w:eastAsia="微软雅黑" w:hAnsi="微软雅黑" w:cs="宋体" w:hint="eastAsia"/>
          <w:color w:val="000000"/>
          <w:kern w:val="0"/>
          <w:sz w:val="24"/>
          <w:szCs w:val="24"/>
        </w:rPr>
        <w:t>16：00</w:t>
      </w:r>
      <w:r w:rsidRPr="00585A27">
        <w:rPr>
          <w:rFonts w:ascii="微软雅黑" w:eastAsia="微软雅黑" w:hAnsi="微软雅黑" w:cs="宋体"/>
          <w:color w:val="000000"/>
          <w:kern w:val="0"/>
          <w:sz w:val="24"/>
          <w:szCs w:val="24"/>
        </w:rPr>
        <w:t>，逾期不予受理。</w:t>
      </w:r>
    </w:p>
    <w:p w14:paraId="7E81695B"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1C5E8C5E" w14:textId="53CBF39C"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（四）评审确认</w:t>
      </w:r>
    </w:p>
    <w:p w14:paraId="723BA758"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hint="eastAsia"/>
          <w:color w:val="000000"/>
          <w:kern w:val="0"/>
          <w:sz w:val="24"/>
          <w:szCs w:val="24"/>
        </w:rPr>
        <w:t>中国科协创新战略研究院将负责组织专家进行评审，择优给予资助。中国科协战略发展部向入选项目承担单位出具立项通知书。入选项目承担单位与中国科协战略发展部和中国科协创新战略研究院共同签订合同，中国科协创新战略研究院按照中国科协相关财务制度、项目管理制度的规定拨付经费，并对项目进行管理。</w:t>
      </w:r>
    </w:p>
    <w:p w14:paraId="758FD9D2"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797A8C55" w14:textId="09A6C646"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hint="eastAsia"/>
          <w:color w:val="000000"/>
          <w:kern w:val="0"/>
          <w:sz w:val="24"/>
          <w:szCs w:val="24"/>
        </w:rPr>
        <w:t>四、成果要求</w:t>
      </w:r>
    </w:p>
    <w:p w14:paraId="11B88713" w14:textId="6BA2B678" w:rsidR="00585A27" w:rsidRPr="00585A27"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1.每个课题需完成1篇成果总报告,形成1篇决策咨询建议专报。课题总报告要以服务决策咨询为导向，重在</w:t>
      </w:r>
      <w:proofErr w:type="gramStart"/>
      <w:r w:rsidRPr="00585A27">
        <w:rPr>
          <w:rFonts w:ascii="微软雅黑" w:eastAsia="微软雅黑" w:hAnsi="微软雅黑" w:cs="宋体"/>
          <w:color w:val="000000"/>
          <w:kern w:val="0"/>
          <w:sz w:val="24"/>
          <w:szCs w:val="24"/>
        </w:rPr>
        <w:t>凝练问题</w:t>
      </w:r>
      <w:proofErr w:type="gramEnd"/>
      <w:r w:rsidRPr="00585A27">
        <w:rPr>
          <w:rFonts w:ascii="微软雅黑" w:eastAsia="微软雅黑" w:hAnsi="微软雅黑" w:cs="宋体"/>
          <w:color w:val="000000"/>
          <w:kern w:val="0"/>
          <w:sz w:val="24"/>
          <w:szCs w:val="24"/>
        </w:rPr>
        <w:t>和对策建议，不少于3万字。专报内容</w:t>
      </w:r>
      <w:r w:rsidRPr="00585A27">
        <w:rPr>
          <w:rFonts w:ascii="微软雅黑" w:eastAsia="微软雅黑" w:hAnsi="微软雅黑" w:cs="宋体"/>
          <w:color w:val="000000"/>
          <w:kern w:val="0"/>
          <w:sz w:val="24"/>
          <w:szCs w:val="24"/>
        </w:rPr>
        <w:lastRenderedPageBreak/>
        <w:t>要有问题、有分析、有数据或案例支撑，并提出有针对性、操作性的政策建议，以服务党和政府科学决策为目标。专报每篇3000字左右。具体要求另行通知。</w:t>
      </w:r>
    </w:p>
    <w:p w14:paraId="1E63A6E9" w14:textId="5C3F0856" w:rsidR="00585A27" w:rsidRPr="00FF66F4" w:rsidRDefault="00585A27" w:rsidP="00585A27">
      <w:pPr>
        <w:widowControl/>
        <w:jc w:val="left"/>
        <w:rPr>
          <w:rFonts w:ascii="微软雅黑" w:eastAsia="微软雅黑" w:hAnsi="微软雅黑" w:cs="宋体" w:hint="eastAsia"/>
          <w:color w:val="000000"/>
          <w:kern w:val="0"/>
          <w:sz w:val="24"/>
          <w:szCs w:val="24"/>
        </w:rPr>
      </w:pPr>
      <w:r w:rsidRPr="00585A27">
        <w:rPr>
          <w:rFonts w:ascii="微软雅黑" w:eastAsia="微软雅黑" w:hAnsi="微软雅黑" w:cs="宋体"/>
          <w:color w:val="000000"/>
          <w:kern w:val="0"/>
          <w:sz w:val="24"/>
          <w:szCs w:val="24"/>
        </w:rPr>
        <w:t>2.中国科协将对课题研究成果统一编发。</w:t>
      </w:r>
    </w:p>
    <w:p w14:paraId="70070080" w14:textId="77777777" w:rsidR="00585A27" w:rsidRP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color w:val="000000"/>
          <w:kern w:val="0"/>
          <w:sz w:val="24"/>
          <w:szCs w:val="24"/>
        </w:rPr>
        <w:t>3.所有成果如发表，须注明“受中国科协科技智库青年人才计划资助”字样。</w:t>
      </w:r>
    </w:p>
    <w:p w14:paraId="57AB0FC1" w14:textId="77777777" w:rsidR="00585A27" w:rsidRPr="00585A27" w:rsidRDefault="00585A27" w:rsidP="00585A27">
      <w:pPr>
        <w:widowControl/>
        <w:jc w:val="left"/>
        <w:rPr>
          <w:rFonts w:ascii="微软雅黑" w:eastAsia="微软雅黑" w:hAnsi="微软雅黑" w:cs="宋体"/>
          <w:color w:val="000000"/>
          <w:kern w:val="0"/>
          <w:sz w:val="24"/>
          <w:szCs w:val="24"/>
        </w:rPr>
      </w:pPr>
    </w:p>
    <w:p w14:paraId="550F4FCF" w14:textId="7B708F65" w:rsidR="00585A27" w:rsidRDefault="00585A27" w:rsidP="00585A27">
      <w:pPr>
        <w:widowControl/>
        <w:jc w:val="left"/>
        <w:rPr>
          <w:rFonts w:ascii="微软雅黑" w:eastAsia="微软雅黑" w:hAnsi="微软雅黑" w:cs="宋体"/>
          <w:color w:val="000000"/>
          <w:kern w:val="0"/>
          <w:sz w:val="24"/>
          <w:szCs w:val="24"/>
        </w:rPr>
      </w:pPr>
      <w:r w:rsidRPr="00585A27">
        <w:rPr>
          <w:rFonts w:ascii="微软雅黑" w:eastAsia="微软雅黑" w:hAnsi="微软雅黑" w:cs="宋体" w:hint="eastAsia"/>
          <w:color w:val="000000"/>
          <w:kern w:val="0"/>
          <w:sz w:val="24"/>
          <w:szCs w:val="24"/>
        </w:rPr>
        <w:t>五、联系方式</w:t>
      </w:r>
    </w:p>
    <w:p w14:paraId="55C8D68F" w14:textId="77777777" w:rsidR="00FF66F4" w:rsidRPr="00A5206D" w:rsidRDefault="00FF66F4" w:rsidP="00FF66F4">
      <w:pPr>
        <w:widowControl/>
        <w:jc w:val="left"/>
        <w:rPr>
          <w:rFonts w:ascii="微软雅黑" w:eastAsia="微软雅黑" w:hAnsi="微软雅黑" w:cs="宋体"/>
          <w:color w:val="000000"/>
          <w:kern w:val="0"/>
          <w:sz w:val="24"/>
          <w:szCs w:val="24"/>
        </w:rPr>
      </w:pPr>
      <w:r w:rsidRPr="00A5206D">
        <w:rPr>
          <w:rFonts w:ascii="微软雅黑" w:eastAsia="微软雅黑" w:hAnsi="微软雅黑" w:cs="宋体" w:hint="eastAsia"/>
          <w:color w:val="000000"/>
          <w:kern w:val="0"/>
          <w:sz w:val="24"/>
          <w:szCs w:val="24"/>
        </w:rPr>
        <w:t>联系人：王逸腾</w:t>
      </w:r>
    </w:p>
    <w:p w14:paraId="14DC1E4B" w14:textId="77777777" w:rsidR="00FF66F4" w:rsidRPr="00A5206D" w:rsidRDefault="00FF66F4" w:rsidP="00FF66F4">
      <w:pPr>
        <w:widowControl/>
        <w:jc w:val="left"/>
        <w:rPr>
          <w:rFonts w:ascii="微软雅黑" w:eastAsia="微软雅黑" w:hAnsi="微软雅黑" w:cs="宋体"/>
          <w:color w:val="000000"/>
          <w:kern w:val="0"/>
          <w:sz w:val="24"/>
          <w:szCs w:val="24"/>
        </w:rPr>
      </w:pPr>
      <w:r w:rsidRPr="00A5206D">
        <w:rPr>
          <w:rFonts w:ascii="微软雅黑" w:eastAsia="微软雅黑" w:hAnsi="微软雅黑" w:cs="宋体" w:hint="eastAsia"/>
          <w:color w:val="000000"/>
          <w:kern w:val="0"/>
          <w:sz w:val="24"/>
          <w:szCs w:val="24"/>
        </w:rPr>
        <w:t>电话：</w:t>
      </w:r>
      <w:r w:rsidRPr="00A5206D">
        <w:rPr>
          <w:rFonts w:ascii="微软雅黑" w:eastAsia="微软雅黑" w:hAnsi="微软雅黑" w:cs="宋体"/>
          <w:color w:val="000000"/>
          <w:kern w:val="0"/>
          <w:sz w:val="24"/>
          <w:szCs w:val="24"/>
        </w:rPr>
        <w:t>34205041</w:t>
      </w:r>
    </w:p>
    <w:p w14:paraId="283A0B1B" w14:textId="46827CB9" w:rsidR="00FF66F4" w:rsidRPr="00FF66F4" w:rsidRDefault="00FF66F4" w:rsidP="00585A27">
      <w:pPr>
        <w:widowControl/>
        <w:jc w:val="left"/>
        <w:rPr>
          <w:rFonts w:ascii="微软雅黑" w:eastAsia="微软雅黑" w:hAnsi="微软雅黑" w:cs="宋体" w:hint="eastAsia"/>
          <w:color w:val="000000"/>
          <w:kern w:val="0"/>
          <w:sz w:val="24"/>
          <w:szCs w:val="24"/>
        </w:rPr>
      </w:pPr>
      <w:r w:rsidRPr="00A5206D">
        <w:rPr>
          <w:rFonts w:ascii="微软雅黑" w:eastAsia="微软雅黑" w:hAnsi="微软雅黑" w:cs="宋体" w:hint="eastAsia"/>
          <w:color w:val="000000"/>
          <w:kern w:val="0"/>
          <w:sz w:val="24"/>
          <w:szCs w:val="24"/>
        </w:rPr>
        <w:t>邮箱：</w:t>
      </w:r>
      <w:r w:rsidRPr="00A5206D">
        <w:rPr>
          <w:rFonts w:ascii="微软雅黑" w:eastAsia="微软雅黑" w:hAnsi="微软雅黑" w:cs="宋体"/>
          <w:color w:val="000000"/>
          <w:kern w:val="0"/>
          <w:sz w:val="24"/>
          <w:szCs w:val="24"/>
        </w:rPr>
        <w:t>jdzk@sjtu.edu.cn</w:t>
      </w:r>
      <w:r w:rsidRPr="00A5206D">
        <w:rPr>
          <w:rFonts w:ascii="微软雅黑" w:eastAsia="微软雅黑" w:hAnsi="微软雅黑" w:cs="宋体" w:hint="eastAsia"/>
          <w:color w:val="000000"/>
          <w:kern w:val="0"/>
          <w:sz w:val="24"/>
          <w:szCs w:val="24"/>
        </w:rPr>
        <w:t xml:space="preserve"> </w:t>
      </w:r>
    </w:p>
    <w:sectPr w:rsidR="00FF66F4" w:rsidRPr="00FF66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31"/>
    <w:rsid w:val="00585A27"/>
    <w:rsid w:val="005E5531"/>
    <w:rsid w:val="00A53840"/>
    <w:rsid w:val="00FF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7445"/>
  <w15:chartTrackingRefBased/>
  <w15:docId w15:val="{01B0F378-8449-4AFB-8184-B475EA17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Yiteng</dc:creator>
  <cp:keywords/>
  <dc:description/>
  <cp:lastModifiedBy>Wang Yiteng</cp:lastModifiedBy>
  <cp:revision>2</cp:revision>
  <dcterms:created xsi:type="dcterms:W3CDTF">2024-04-23T01:49:00Z</dcterms:created>
  <dcterms:modified xsi:type="dcterms:W3CDTF">2024-04-23T02:00:00Z</dcterms:modified>
</cp:coreProperties>
</file>