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C087" w14:textId="5AC8C319" w:rsidR="00E419A7" w:rsidRPr="008C15B4" w:rsidRDefault="00E419A7" w:rsidP="008C15B4">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bookmarkStart w:id="0" w:name="_GoBack"/>
      <w:r w:rsidRPr="008C15B4">
        <w:rPr>
          <w:rFonts w:ascii="Microsoft YaHei UI" w:eastAsia="Microsoft YaHei UI" w:hAnsi="Microsoft YaHei UI" w:cs="宋体" w:hint="eastAsia"/>
          <w:b/>
          <w:bCs/>
          <w:color w:val="222222"/>
          <w:spacing w:val="8"/>
          <w:kern w:val="36"/>
          <w:sz w:val="33"/>
          <w:szCs w:val="33"/>
        </w:rPr>
        <w:t>关于2022年度上海市人民政府决策咨询研究政府法治专项课题招标的通知</w:t>
      </w:r>
    </w:p>
    <w:bookmarkEnd w:id="0"/>
    <w:p w14:paraId="3109C466"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为贯彻落</w:t>
      </w:r>
      <w:proofErr w:type="gramStart"/>
      <w:r w:rsidRPr="005F0E23">
        <w:rPr>
          <w:rFonts w:ascii="Microsoft YaHei UI" w:eastAsia="Microsoft YaHei UI" w:hAnsi="Microsoft YaHei UI" w:hint="eastAsia"/>
          <w:color w:val="222222"/>
          <w:spacing w:val="8"/>
        </w:rPr>
        <w:t>实习近</w:t>
      </w:r>
      <w:proofErr w:type="gramEnd"/>
      <w:r w:rsidRPr="005F0E23">
        <w:rPr>
          <w:rFonts w:ascii="Microsoft YaHei UI" w:eastAsia="Microsoft YaHei UI" w:hAnsi="Microsoft YaHei UI" w:hint="eastAsia"/>
          <w:color w:val="222222"/>
          <w:spacing w:val="8"/>
        </w:rPr>
        <w:t>平法治思想，根据市委、市政府年度工作的部署和要求，扎实推进法治政府建设，现将2022年度上海市人民政府决策咨询研究政府法治专项课题面向社会发布并公开招标。现就相关招标工作通知如下：</w:t>
      </w:r>
    </w:p>
    <w:p w14:paraId="5EC05039"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b/>
          <w:bCs/>
          <w:color w:val="222222"/>
          <w:spacing w:val="8"/>
        </w:rPr>
        <w:t>一、招标课题目录</w:t>
      </w:r>
    </w:p>
    <w:p w14:paraId="12D28C60"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1.上海</w:t>
      </w:r>
      <w:proofErr w:type="gramStart"/>
      <w:r w:rsidRPr="005F0E23">
        <w:rPr>
          <w:rFonts w:ascii="Microsoft YaHei UI" w:eastAsia="Microsoft YaHei UI" w:hAnsi="Microsoft YaHei UI" w:hint="eastAsia"/>
          <w:color w:val="222222"/>
          <w:spacing w:val="8"/>
        </w:rPr>
        <w:t>践行</w:t>
      </w:r>
      <w:proofErr w:type="gramEnd"/>
      <w:r w:rsidRPr="005F0E23">
        <w:rPr>
          <w:rFonts w:ascii="Microsoft YaHei UI" w:eastAsia="Microsoft YaHei UI" w:hAnsi="Microsoft YaHei UI" w:hint="eastAsia"/>
          <w:color w:val="222222"/>
          <w:spacing w:val="8"/>
        </w:rPr>
        <w:t>习近平法治思想统筹推进国内法治和涉外法治研究</w:t>
      </w:r>
    </w:p>
    <w:p w14:paraId="32600768"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2.上海</w:t>
      </w:r>
      <w:proofErr w:type="gramStart"/>
      <w:r w:rsidRPr="005F0E23">
        <w:rPr>
          <w:rFonts w:ascii="Microsoft YaHei UI" w:eastAsia="Microsoft YaHei UI" w:hAnsi="Microsoft YaHei UI" w:hint="eastAsia"/>
          <w:color w:val="222222"/>
          <w:spacing w:val="8"/>
        </w:rPr>
        <w:t>践行</w:t>
      </w:r>
      <w:proofErr w:type="gramEnd"/>
      <w:r w:rsidRPr="005F0E23">
        <w:rPr>
          <w:rFonts w:ascii="Microsoft YaHei UI" w:eastAsia="Microsoft YaHei UI" w:hAnsi="Microsoft YaHei UI" w:hint="eastAsia"/>
          <w:color w:val="222222"/>
          <w:spacing w:val="8"/>
        </w:rPr>
        <w:t>全过程人民民主法治问题研究</w:t>
      </w:r>
    </w:p>
    <w:p w14:paraId="2908F407"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3.深化浦东新区打造社会主义现代化建设</w:t>
      </w:r>
      <w:proofErr w:type="gramStart"/>
      <w:r w:rsidRPr="005F0E23">
        <w:rPr>
          <w:rFonts w:ascii="Microsoft YaHei UI" w:eastAsia="Microsoft YaHei UI" w:hAnsi="Microsoft YaHei UI" w:hint="eastAsia"/>
          <w:color w:val="222222"/>
          <w:spacing w:val="8"/>
        </w:rPr>
        <w:t>引领区</w:t>
      </w:r>
      <w:proofErr w:type="gramEnd"/>
      <w:r w:rsidRPr="005F0E23">
        <w:rPr>
          <w:rFonts w:ascii="Microsoft YaHei UI" w:eastAsia="Microsoft YaHei UI" w:hAnsi="Microsoft YaHei UI" w:hint="eastAsia"/>
          <w:color w:val="222222"/>
          <w:spacing w:val="8"/>
        </w:rPr>
        <w:t>法治保障研究</w:t>
      </w:r>
    </w:p>
    <w:p w14:paraId="578682D0"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4.上海营商环境创新试点法治问题研究</w:t>
      </w:r>
    </w:p>
    <w:p w14:paraId="5E555055"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5.上海技术要素市场体系建设法治保障研究</w:t>
      </w:r>
    </w:p>
    <w:p w14:paraId="09F7C6DE"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6.上海打造国际法律服务中心路径研究</w:t>
      </w:r>
    </w:p>
    <w:p w14:paraId="0194DB0A"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7.疫情防控中行政执法问题研究</w:t>
      </w:r>
    </w:p>
    <w:p w14:paraId="46A3BE70"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8.上海地方行政执法监督立法问题研究</w:t>
      </w:r>
    </w:p>
    <w:p w14:paraId="12CDA42F"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9.街道乡镇行政执法职能承接能力研究</w:t>
      </w:r>
    </w:p>
    <w:p w14:paraId="762067AD"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10.行政复议作为行政争议解决主渠道法律问题研究</w:t>
      </w:r>
    </w:p>
    <w:p w14:paraId="5436586C"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b/>
          <w:bCs/>
          <w:color w:val="222222"/>
          <w:spacing w:val="8"/>
        </w:rPr>
        <w:t>二、招标范围</w:t>
      </w:r>
    </w:p>
    <w:p w14:paraId="43EB1BBF"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本次招标面向全国高等院校、科研机构、社会团体、企业等单位或个人（个人申报须有课题依托管理单位）。</w:t>
      </w:r>
    </w:p>
    <w:p w14:paraId="2D945989"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b/>
          <w:bCs/>
          <w:color w:val="222222"/>
          <w:spacing w:val="8"/>
        </w:rPr>
        <w:t>三、投标程序</w:t>
      </w:r>
    </w:p>
    <w:p w14:paraId="2F3BACDF" w14:textId="6222A2DD"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1.申报方式：</w:t>
      </w:r>
      <w:r w:rsidR="005F0E23">
        <w:rPr>
          <w:rFonts w:ascii="Microsoft YaHei UI" w:eastAsia="Microsoft YaHei UI" w:hAnsi="Microsoft YaHei UI" w:hint="eastAsia"/>
          <w:color w:val="222222"/>
          <w:spacing w:val="8"/>
        </w:rPr>
        <w:t>采用</w:t>
      </w:r>
      <w:r w:rsidR="005F0E23" w:rsidRPr="000C7A5C">
        <w:rPr>
          <w:rFonts w:ascii="Microsoft YaHei UI" w:eastAsia="Microsoft YaHei UI" w:hAnsi="Microsoft YaHei UI" w:hint="eastAsia"/>
          <w:b/>
          <w:color w:val="222222"/>
          <w:spacing w:val="8"/>
        </w:rPr>
        <w:t>网上申报方式</w:t>
      </w:r>
      <w:r w:rsidR="005F0E23">
        <w:rPr>
          <w:rFonts w:ascii="Microsoft YaHei UI" w:eastAsia="Microsoft YaHei UI" w:hAnsi="Microsoft YaHei UI" w:hint="eastAsia"/>
          <w:color w:val="222222"/>
          <w:spacing w:val="8"/>
        </w:rPr>
        <w:t>，无需提交纸质材料。申请人通过登录</w:t>
      </w:r>
      <w:r w:rsidR="005F0E23" w:rsidRPr="000C7A5C">
        <w:rPr>
          <w:rFonts w:ascii="Microsoft YaHei UI" w:eastAsia="Microsoft YaHei UI" w:hAnsi="Microsoft YaHei UI" w:hint="eastAsia"/>
          <w:b/>
          <w:color w:val="222222"/>
          <w:spacing w:val="8"/>
        </w:rPr>
        <w:t>上海市人民政府发展研究中心网站（www.fzzx.sh.gov.cn）</w:t>
      </w:r>
      <w:r w:rsidR="005F0E23">
        <w:rPr>
          <w:rFonts w:ascii="Microsoft YaHei UI" w:eastAsia="Microsoft YaHei UI" w:hAnsi="Microsoft YaHei UI" w:hint="eastAsia"/>
          <w:color w:val="222222"/>
          <w:spacing w:val="8"/>
        </w:rPr>
        <w:t>——</w:t>
      </w:r>
      <w:r w:rsidR="005F0E23" w:rsidRPr="000C7A5C">
        <w:rPr>
          <w:rFonts w:ascii="Microsoft YaHei UI" w:eastAsia="Microsoft YaHei UI" w:hAnsi="Microsoft YaHei UI" w:hint="eastAsia"/>
          <w:b/>
          <w:color w:val="222222"/>
          <w:spacing w:val="8"/>
        </w:rPr>
        <w:t>“项目申</w:t>
      </w:r>
      <w:r w:rsidR="005F0E23" w:rsidRPr="000C7A5C">
        <w:rPr>
          <w:rFonts w:ascii="Microsoft YaHei UI" w:eastAsia="Microsoft YaHei UI" w:hAnsi="Microsoft YaHei UI" w:hint="eastAsia"/>
          <w:b/>
          <w:color w:val="222222"/>
          <w:spacing w:val="8"/>
        </w:rPr>
        <w:lastRenderedPageBreak/>
        <w:t>报”</w:t>
      </w:r>
      <w:r w:rsidR="005F0E23" w:rsidRPr="000C7A5C">
        <w:rPr>
          <w:rFonts w:ascii="Microsoft YaHei UI" w:eastAsia="Microsoft YaHei UI" w:hAnsi="Microsoft YaHei UI" w:hint="eastAsia"/>
          <w:color w:val="222222"/>
          <w:spacing w:val="8"/>
        </w:rPr>
        <w:t>栏</w:t>
      </w:r>
      <w:r w:rsidR="005F0E23">
        <w:rPr>
          <w:rFonts w:ascii="Microsoft YaHei UI" w:eastAsia="Microsoft YaHei UI" w:hAnsi="Microsoft YaHei UI" w:hint="eastAsia"/>
          <w:color w:val="222222"/>
          <w:spacing w:val="8"/>
        </w:rPr>
        <w:t>目——</w:t>
      </w:r>
      <w:r w:rsidR="005F0E23" w:rsidRPr="000C7A5C">
        <w:rPr>
          <w:rFonts w:ascii="Microsoft YaHei UI" w:eastAsia="Microsoft YaHei UI" w:hAnsi="Microsoft YaHei UI" w:hint="eastAsia"/>
          <w:b/>
          <w:color w:val="222222"/>
          <w:spacing w:val="8"/>
        </w:rPr>
        <w:t>“决策咨询研究项目管理平台”</w:t>
      </w:r>
      <w:r w:rsidR="005F0E23">
        <w:rPr>
          <w:rFonts w:ascii="Microsoft YaHei UI" w:eastAsia="Microsoft YaHei UI" w:hAnsi="Microsoft YaHei UI" w:hint="eastAsia"/>
          <w:color w:val="222222"/>
          <w:spacing w:val="8"/>
        </w:rPr>
        <w:t>进行申报</w:t>
      </w:r>
      <w:r w:rsidR="005F0E23">
        <w:rPr>
          <w:rFonts w:ascii="Microsoft YaHei UI" w:eastAsia="Microsoft YaHei UI" w:hAnsi="Microsoft YaHei UI" w:hint="eastAsia"/>
          <w:color w:val="333333"/>
          <w:spacing w:val="8"/>
        </w:rPr>
        <w:t>（</w:t>
      </w:r>
      <w:r w:rsidR="005F0E23" w:rsidRPr="00694659">
        <w:rPr>
          <w:rFonts w:ascii="Microsoft YaHei UI" w:eastAsia="Microsoft YaHei UI" w:hAnsi="Microsoft YaHei UI" w:hint="eastAsia"/>
          <w:b/>
          <w:color w:val="333333"/>
          <w:spacing w:val="8"/>
        </w:rPr>
        <w:t>“申请单位”填写“上海交通大学”</w:t>
      </w:r>
      <w:r w:rsidR="005F0E23">
        <w:rPr>
          <w:rFonts w:ascii="Microsoft YaHei UI" w:eastAsia="Microsoft YaHei UI" w:hAnsi="Microsoft YaHei UI" w:hint="eastAsia"/>
          <w:color w:val="333333"/>
          <w:spacing w:val="8"/>
        </w:rPr>
        <w:t>）</w:t>
      </w:r>
      <w:r w:rsidR="005F0E23">
        <w:rPr>
          <w:rFonts w:ascii="Microsoft YaHei UI" w:eastAsia="Microsoft YaHei UI" w:hAnsi="Microsoft YaHei UI" w:hint="eastAsia"/>
          <w:color w:val="222222"/>
          <w:spacing w:val="8"/>
        </w:rPr>
        <w:t>。</w:t>
      </w:r>
    </w:p>
    <w:p w14:paraId="1F63A129" w14:textId="4AC8BED0"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sz w:val="26"/>
          <w:szCs w:val="26"/>
        </w:rPr>
      </w:pPr>
      <w:r w:rsidRPr="005F0E23">
        <w:rPr>
          <w:rFonts w:ascii="Microsoft YaHei UI" w:eastAsia="Microsoft YaHei UI" w:hAnsi="Microsoft YaHei UI" w:hint="eastAsia"/>
          <w:color w:val="222222"/>
          <w:spacing w:val="8"/>
        </w:rPr>
        <w:t>2.申报步骤：</w:t>
      </w:r>
      <w:r w:rsidR="005F0E23">
        <w:rPr>
          <w:rFonts w:ascii="Microsoft YaHei UI" w:eastAsia="Microsoft YaHei UI" w:hAnsi="Microsoft YaHei UI" w:hint="eastAsia"/>
          <w:color w:val="222222"/>
          <w:spacing w:val="8"/>
        </w:rPr>
        <w:t>（1）申请人</w:t>
      </w:r>
      <w:r w:rsidR="005F0E23" w:rsidRPr="000C7A5C">
        <w:rPr>
          <w:rFonts w:ascii="Microsoft YaHei UI" w:eastAsia="Microsoft YaHei UI" w:hAnsi="Microsoft YaHei UI" w:hint="eastAsia"/>
          <w:b/>
          <w:color w:val="222222"/>
          <w:spacing w:val="8"/>
        </w:rPr>
        <w:t>注册并完成实名认证</w:t>
      </w:r>
      <w:r w:rsidR="005F0E23">
        <w:rPr>
          <w:rFonts w:ascii="Microsoft YaHei UI" w:eastAsia="Microsoft YaHei UI" w:hAnsi="Microsoft YaHei UI" w:hint="eastAsia"/>
          <w:color w:val="222222"/>
          <w:spacing w:val="8"/>
        </w:rPr>
        <w:t>（已注册用户可直接登录）；（</w:t>
      </w:r>
      <w:r w:rsidR="005F0E23">
        <w:rPr>
          <w:rFonts w:ascii="Microsoft YaHei UI" w:eastAsia="Microsoft YaHei UI" w:hAnsi="Microsoft YaHei UI"/>
          <w:color w:val="222222"/>
          <w:spacing w:val="8"/>
        </w:rPr>
        <w:t>2</w:t>
      </w:r>
      <w:r w:rsidR="005F0E23">
        <w:rPr>
          <w:rFonts w:ascii="Microsoft YaHei UI" w:eastAsia="Microsoft YaHei UI" w:hAnsi="Microsoft YaHei UI" w:hint="eastAsia"/>
          <w:color w:val="222222"/>
          <w:spacing w:val="8"/>
        </w:rPr>
        <w:t>）申请人</w:t>
      </w:r>
      <w:r w:rsidR="005F0E23" w:rsidRPr="000C7A5C">
        <w:rPr>
          <w:rFonts w:ascii="Microsoft YaHei UI" w:eastAsia="Microsoft YaHei UI" w:hAnsi="Microsoft YaHei UI" w:hint="eastAsia"/>
          <w:b/>
          <w:color w:val="222222"/>
          <w:spacing w:val="8"/>
        </w:rPr>
        <w:t>在网上填写并提交</w:t>
      </w:r>
      <w:r w:rsidR="005F0E23">
        <w:rPr>
          <w:rFonts w:ascii="Microsoft YaHei UI" w:eastAsia="Microsoft YaHei UI" w:hAnsi="Microsoft YaHei UI" w:hint="eastAsia"/>
          <w:color w:val="222222"/>
          <w:spacing w:val="8"/>
        </w:rPr>
        <w:t>申报材料；（</w:t>
      </w:r>
      <w:r w:rsidR="005F0E23">
        <w:rPr>
          <w:rFonts w:ascii="Microsoft YaHei UI" w:eastAsia="Microsoft YaHei UI" w:hAnsi="Microsoft YaHei UI"/>
          <w:color w:val="222222"/>
          <w:spacing w:val="8"/>
        </w:rPr>
        <w:t>3</w:t>
      </w:r>
      <w:r w:rsidR="005F0E23">
        <w:rPr>
          <w:rFonts w:ascii="Microsoft YaHei UI" w:eastAsia="Microsoft YaHei UI" w:hAnsi="Microsoft YaHei UI" w:hint="eastAsia"/>
          <w:color w:val="222222"/>
          <w:spacing w:val="8"/>
        </w:rPr>
        <w:t>）申请人所在单位完成网上审核。</w:t>
      </w:r>
    </w:p>
    <w:p w14:paraId="4C2A5392" w14:textId="7E2044DA"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3.课题指南获取：</w:t>
      </w:r>
      <w:r w:rsidR="005F0E23">
        <w:rPr>
          <w:rFonts w:ascii="Microsoft YaHei UI" w:eastAsia="Microsoft YaHei UI" w:hAnsi="Microsoft YaHei UI" w:hint="eastAsia"/>
          <w:color w:val="222222"/>
          <w:spacing w:val="8"/>
        </w:rPr>
        <w:t>详见后文，或</w:t>
      </w:r>
      <w:r w:rsidRPr="005F0E23">
        <w:rPr>
          <w:rFonts w:ascii="Microsoft YaHei UI" w:eastAsia="Microsoft YaHei UI" w:hAnsi="Microsoft YaHei UI" w:hint="eastAsia"/>
          <w:color w:val="222222"/>
          <w:spacing w:val="8"/>
        </w:rPr>
        <w:t>登录上海市人民政府发展研究中心网站查阅《2022年度上海市人民政府决策咨询研究政府法治专项课题指南》。</w:t>
      </w:r>
    </w:p>
    <w:p w14:paraId="0ED4F24A"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4.申报数量限制：</w:t>
      </w:r>
      <w:r w:rsidRPr="005F0E23">
        <w:rPr>
          <w:rFonts w:ascii="Microsoft YaHei UI" w:eastAsia="Microsoft YaHei UI" w:hAnsi="Microsoft YaHei UI" w:hint="eastAsia"/>
          <w:b/>
          <w:color w:val="222222"/>
          <w:spacing w:val="8"/>
        </w:rPr>
        <w:t>同一申请人，申报课题数量不能超过1项，超限申报无效。</w:t>
      </w:r>
    </w:p>
    <w:p w14:paraId="1A5FCA17"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5.在线填写要求：申请人填表前应仔细阅读课题指南和填表说明；申报材料填写应简明扼要，突出重点和关键，</w:t>
      </w:r>
      <w:r w:rsidRPr="005F0E23">
        <w:rPr>
          <w:rFonts w:ascii="Microsoft YaHei UI" w:eastAsia="Microsoft YaHei UI" w:hAnsi="Microsoft YaHei UI" w:hint="eastAsia"/>
          <w:b/>
          <w:color w:val="222222"/>
          <w:spacing w:val="8"/>
        </w:rPr>
        <w:t>其中《课题研究大纲》部分不得出现课题申请人及成员的姓名和单位</w:t>
      </w:r>
      <w:r w:rsidRPr="005F0E23">
        <w:rPr>
          <w:rFonts w:ascii="Microsoft YaHei UI" w:eastAsia="Microsoft YaHei UI" w:hAnsi="Microsoft YaHei UI" w:hint="eastAsia"/>
          <w:color w:val="222222"/>
          <w:spacing w:val="8"/>
        </w:rPr>
        <w:t>，字数限5000字，图表不超过规定尺寸。申请书中</w:t>
      </w:r>
      <w:r w:rsidRPr="005F0E23">
        <w:rPr>
          <w:rFonts w:ascii="Microsoft YaHei UI" w:eastAsia="Microsoft YaHei UI" w:hAnsi="Microsoft YaHei UI" w:hint="eastAsia"/>
          <w:b/>
          <w:color w:val="222222"/>
          <w:spacing w:val="8"/>
        </w:rPr>
        <w:t>课题组成员不少于5人</w:t>
      </w:r>
      <w:r w:rsidRPr="005F0E23">
        <w:rPr>
          <w:rFonts w:ascii="Microsoft YaHei UI" w:eastAsia="Microsoft YaHei UI" w:hAnsi="Microsoft YaHei UI" w:hint="eastAsia"/>
          <w:color w:val="222222"/>
          <w:spacing w:val="8"/>
        </w:rPr>
        <w:t>，其中</w:t>
      </w:r>
      <w:r w:rsidRPr="005F0E23">
        <w:rPr>
          <w:rFonts w:ascii="Microsoft YaHei UI" w:eastAsia="Microsoft YaHei UI" w:hAnsi="Microsoft YaHei UI" w:hint="eastAsia"/>
          <w:b/>
          <w:color w:val="222222"/>
          <w:spacing w:val="8"/>
        </w:rPr>
        <w:t>实务部门成员要求1至2名。</w:t>
      </w:r>
    </w:p>
    <w:p w14:paraId="67D89996" w14:textId="72D7C37C"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6.网上申报受理日期：</w:t>
      </w:r>
      <w:r w:rsidRPr="005F0E23">
        <w:rPr>
          <w:rFonts w:ascii="Microsoft YaHei UI" w:eastAsia="Microsoft YaHei UI" w:hAnsi="Microsoft YaHei UI" w:hint="eastAsia"/>
          <w:b/>
          <w:color w:val="222222"/>
          <w:spacing w:val="8"/>
        </w:rPr>
        <w:t>2022年5月26日至2022年6月8日</w:t>
      </w:r>
      <w:r w:rsidR="005F0E23" w:rsidRPr="005F0E23">
        <w:rPr>
          <w:rFonts w:ascii="Microsoft YaHei UI" w:eastAsia="Microsoft YaHei UI" w:hAnsi="Microsoft YaHei UI" w:hint="eastAsia"/>
          <w:b/>
          <w:color w:val="222222"/>
          <w:spacing w:val="8"/>
        </w:rPr>
        <w:t>1</w:t>
      </w:r>
      <w:r w:rsidR="005F0E23" w:rsidRPr="005F0E23">
        <w:rPr>
          <w:rFonts w:ascii="Microsoft YaHei UI" w:eastAsia="Microsoft YaHei UI" w:hAnsi="Microsoft YaHei UI"/>
          <w:b/>
          <w:color w:val="222222"/>
          <w:spacing w:val="8"/>
        </w:rPr>
        <w:t>6</w:t>
      </w:r>
      <w:r w:rsidR="005F0E23" w:rsidRPr="005F0E23">
        <w:rPr>
          <w:rFonts w:ascii="Microsoft YaHei UI" w:eastAsia="Microsoft YaHei UI" w:hAnsi="Microsoft YaHei UI" w:hint="eastAsia"/>
          <w:b/>
          <w:color w:val="222222"/>
          <w:spacing w:val="8"/>
        </w:rPr>
        <w:t>:</w:t>
      </w:r>
      <w:r w:rsidR="005F0E23" w:rsidRPr="005F0E23">
        <w:rPr>
          <w:rFonts w:ascii="Microsoft YaHei UI" w:eastAsia="Microsoft YaHei UI" w:hAnsi="Microsoft YaHei UI"/>
          <w:b/>
          <w:color w:val="222222"/>
          <w:spacing w:val="8"/>
        </w:rPr>
        <w:t>00</w:t>
      </w:r>
      <w:r w:rsidR="005F0E23" w:rsidRPr="005F0E23">
        <w:rPr>
          <w:rFonts w:ascii="Microsoft YaHei UI" w:eastAsia="Microsoft YaHei UI" w:hAnsi="Microsoft YaHei UI" w:hint="eastAsia"/>
          <w:b/>
          <w:color w:val="222222"/>
          <w:spacing w:val="8"/>
        </w:rPr>
        <w:t>截止</w:t>
      </w:r>
      <w:r w:rsidRPr="005F0E23">
        <w:rPr>
          <w:rFonts w:ascii="Microsoft YaHei UI" w:eastAsia="Microsoft YaHei UI" w:hAnsi="Microsoft YaHei UI" w:hint="eastAsia"/>
          <w:color w:val="222222"/>
          <w:spacing w:val="8"/>
        </w:rPr>
        <w:t>。</w:t>
      </w:r>
    </w:p>
    <w:p w14:paraId="7B890966"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b/>
          <w:bCs/>
          <w:color w:val="222222"/>
          <w:spacing w:val="8"/>
        </w:rPr>
        <w:t>四、评标程序</w:t>
      </w:r>
    </w:p>
    <w:p w14:paraId="533A7C33"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1.申报受理后，由招标单位组织进行两轮评审。</w:t>
      </w:r>
    </w:p>
    <w:p w14:paraId="05BB8AF8"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2.中标结果将于2022年7月在上海市人民政府发展研究中心网站（www.fzzx.sh.gov.cn）公布。</w:t>
      </w:r>
    </w:p>
    <w:p w14:paraId="06CF08CA"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b/>
          <w:bCs/>
          <w:color w:val="222222"/>
          <w:spacing w:val="8"/>
        </w:rPr>
        <w:t>五、经费资助</w:t>
      </w:r>
    </w:p>
    <w:p w14:paraId="4F90E5CE"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每项课题资助人民币8万元。</w:t>
      </w:r>
    </w:p>
    <w:p w14:paraId="04CCE110" w14:textId="77777777"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b/>
          <w:bCs/>
          <w:color w:val="222222"/>
          <w:spacing w:val="8"/>
        </w:rPr>
        <w:t>六、联系方式</w:t>
      </w:r>
    </w:p>
    <w:p w14:paraId="15E502B9" w14:textId="77777777" w:rsidR="005F0E23" w:rsidRPr="004421E3" w:rsidRDefault="005F0E23" w:rsidP="005F0E23">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lastRenderedPageBreak/>
        <w:t>地址：闵行校区新行政B楼</w:t>
      </w:r>
      <w:r>
        <w:rPr>
          <w:rFonts w:ascii="Microsoft YaHei UI" w:eastAsia="Microsoft YaHei UI" w:hAnsi="Microsoft YaHei UI" w:cs="宋体"/>
          <w:color w:val="333333"/>
          <w:spacing w:val="8"/>
          <w:kern w:val="0"/>
          <w:sz w:val="24"/>
          <w:szCs w:val="24"/>
        </w:rPr>
        <w:t>801</w:t>
      </w:r>
    </w:p>
    <w:p w14:paraId="0DA621E4" w14:textId="77777777" w:rsidR="005F0E23" w:rsidRPr="004421E3" w:rsidRDefault="005F0E23" w:rsidP="005F0E23">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396EE186" w14:textId="77777777" w:rsidR="005F0E23" w:rsidRPr="004421E3" w:rsidRDefault="005F0E23" w:rsidP="005F0E23">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6DCEA645" w14:textId="77777777" w:rsidR="005F0E23" w:rsidRPr="000A34FD" w:rsidRDefault="005F0E23" w:rsidP="005F0E23">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24255E17" w14:textId="2BCDA80B"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hint="eastAsia"/>
          <w:color w:val="222222"/>
          <w:spacing w:val="8"/>
        </w:rPr>
        <w:t> </w:t>
      </w:r>
    </w:p>
    <w:p w14:paraId="7F2CBE1B" w14:textId="30693F61" w:rsidR="00E419A7" w:rsidRPr="005F0E23" w:rsidRDefault="00E419A7"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62DF7847" w14:textId="77777777" w:rsidR="00371391" w:rsidRPr="005F0E23" w:rsidRDefault="00371391" w:rsidP="005F0E23">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5F0E23">
        <w:rPr>
          <w:rFonts w:ascii="Microsoft YaHei UI" w:eastAsia="Microsoft YaHei UI" w:hAnsi="Microsoft YaHei UI" w:cs="宋体"/>
          <w:b/>
          <w:bCs/>
          <w:color w:val="222222"/>
          <w:spacing w:val="8"/>
          <w:kern w:val="36"/>
          <w:sz w:val="33"/>
          <w:szCs w:val="33"/>
        </w:rPr>
        <w:t>2022年度上海市人民政府决策咨询研究政府法治专项社会公开招标课题指南</w:t>
      </w:r>
    </w:p>
    <w:p w14:paraId="32161F26"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 </w:t>
      </w:r>
    </w:p>
    <w:p w14:paraId="15B5C91A"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一、上海</w:t>
      </w:r>
      <w:proofErr w:type="gramStart"/>
      <w:r w:rsidRPr="005F0E23">
        <w:rPr>
          <w:rFonts w:ascii="Microsoft YaHei UI" w:eastAsia="Microsoft YaHei UI" w:hAnsi="Microsoft YaHei UI"/>
          <w:b/>
          <w:color w:val="222222"/>
          <w:spacing w:val="8"/>
        </w:rPr>
        <w:t>践行</w:t>
      </w:r>
      <w:proofErr w:type="gramEnd"/>
      <w:r w:rsidRPr="005F0E23">
        <w:rPr>
          <w:rFonts w:ascii="Microsoft YaHei UI" w:eastAsia="Microsoft YaHei UI" w:hAnsi="Microsoft YaHei UI"/>
          <w:b/>
          <w:color w:val="222222"/>
          <w:spacing w:val="8"/>
        </w:rPr>
        <w:t>习近平法治思想统筹推进国内法治和涉外法治研究</w:t>
      </w:r>
    </w:p>
    <w:p w14:paraId="79F0AB2E"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20E40185"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坚持统筹推进国内法治和涉外法治，更好维护国家主权、安全、发展利益，</w:t>
      </w:r>
      <w:proofErr w:type="gramStart"/>
      <w:r w:rsidRPr="005F0E23">
        <w:rPr>
          <w:rFonts w:ascii="Microsoft YaHei UI" w:eastAsia="Microsoft YaHei UI" w:hAnsi="Microsoft YaHei UI"/>
          <w:color w:val="222222"/>
          <w:spacing w:val="8"/>
        </w:rPr>
        <w:t>是习近</w:t>
      </w:r>
      <w:proofErr w:type="gramEnd"/>
      <w:r w:rsidRPr="005F0E23">
        <w:rPr>
          <w:rFonts w:ascii="Microsoft YaHei UI" w:eastAsia="Microsoft YaHei UI" w:hAnsi="Microsoft YaHei UI"/>
          <w:color w:val="222222"/>
          <w:spacing w:val="8"/>
        </w:rPr>
        <w:t>平法治思想的重要组成部分。</w:t>
      </w:r>
    </w:p>
    <w:p w14:paraId="661AFDE4" w14:textId="0BB474F5"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本课题属于理论与实务相结合的课题,需要在深入研究上海市既往</w:t>
      </w:r>
      <w:proofErr w:type="gramStart"/>
      <w:r w:rsidRPr="005F0E23">
        <w:rPr>
          <w:rFonts w:ascii="Microsoft YaHei UI" w:eastAsia="Microsoft YaHei UI" w:hAnsi="Microsoft YaHei UI"/>
          <w:color w:val="222222"/>
          <w:spacing w:val="8"/>
        </w:rPr>
        <w:t>践行</w:t>
      </w:r>
      <w:proofErr w:type="gramEnd"/>
      <w:r w:rsidRPr="005F0E23">
        <w:rPr>
          <w:rFonts w:ascii="Microsoft YaHei UI" w:eastAsia="Microsoft YaHei UI" w:hAnsi="Microsoft YaHei UI"/>
          <w:color w:val="222222"/>
          <w:spacing w:val="8"/>
        </w:rPr>
        <w:t>习近平法治思想相关工作的基础上，从立法、执法、司法、守法等各方</w:t>
      </w:r>
      <w:proofErr w:type="gramStart"/>
      <w:r w:rsidRPr="005F0E23">
        <w:rPr>
          <w:rFonts w:ascii="Microsoft YaHei UI" w:eastAsia="Microsoft YaHei UI" w:hAnsi="Microsoft YaHei UI"/>
          <w:color w:val="222222"/>
          <w:spacing w:val="8"/>
        </w:rPr>
        <w:t>面探索</w:t>
      </w:r>
      <w:proofErr w:type="gramEnd"/>
      <w:r w:rsidRPr="005F0E23">
        <w:rPr>
          <w:rFonts w:ascii="Microsoft YaHei UI" w:eastAsia="Microsoft YaHei UI" w:hAnsi="Microsoft YaHei UI"/>
          <w:color w:val="222222"/>
          <w:spacing w:val="8"/>
        </w:rPr>
        <w:t>研究如何能够更好地统筹推进国内法治和涉外法治协调发展，维护国家主权、安全、发展利益，为建设社会主义现代化强国创造良好法治环境。</w:t>
      </w:r>
    </w:p>
    <w:p w14:paraId="24F78F02"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48B04F9"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二、上海</w:t>
      </w:r>
      <w:proofErr w:type="gramStart"/>
      <w:r w:rsidRPr="005F0E23">
        <w:rPr>
          <w:rFonts w:ascii="Microsoft YaHei UI" w:eastAsia="Microsoft YaHei UI" w:hAnsi="Microsoft YaHei UI"/>
          <w:b/>
          <w:color w:val="222222"/>
          <w:spacing w:val="8"/>
        </w:rPr>
        <w:t>践行</w:t>
      </w:r>
      <w:proofErr w:type="gramEnd"/>
      <w:r w:rsidRPr="005F0E23">
        <w:rPr>
          <w:rFonts w:ascii="Microsoft YaHei UI" w:eastAsia="Microsoft YaHei UI" w:hAnsi="Microsoft YaHei UI"/>
          <w:b/>
          <w:color w:val="222222"/>
          <w:spacing w:val="8"/>
        </w:rPr>
        <w:t>全过程人民民主法治问题研究</w:t>
      </w:r>
    </w:p>
    <w:p w14:paraId="544A8292"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49800B22"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全过程人民</w:t>
      </w:r>
      <w:proofErr w:type="gramStart"/>
      <w:r w:rsidRPr="005F0E23">
        <w:rPr>
          <w:rFonts w:ascii="Microsoft YaHei UI" w:eastAsia="Microsoft YaHei UI" w:hAnsi="Microsoft YaHei UI"/>
          <w:color w:val="222222"/>
          <w:spacing w:val="8"/>
        </w:rPr>
        <w:t>民主实现</w:t>
      </w:r>
      <w:proofErr w:type="gramEnd"/>
      <w:r w:rsidRPr="005F0E23">
        <w:rPr>
          <w:rFonts w:ascii="Microsoft YaHei UI" w:eastAsia="Microsoft YaHei UI" w:hAnsi="Microsoft YaHei UI"/>
          <w:color w:val="222222"/>
          <w:spacing w:val="8"/>
        </w:rPr>
        <w:t>了过程民主和成果民主、程序民主和实质民主、直接民主和间接民主、人民民主和国家意志相统一，是中国共产党团结带领人</w:t>
      </w:r>
      <w:r w:rsidRPr="005F0E23">
        <w:rPr>
          <w:rFonts w:ascii="Microsoft YaHei UI" w:eastAsia="Microsoft YaHei UI" w:hAnsi="Microsoft YaHei UI"/>
          <w:color w:val="222222"/>
          <w:spacing w:val="8"/>
        </w:rPr>
        <w:lastRenderedPageBreak/>
        <w:t>民追求民主、发展民主、实现民主的伟大创造,是党不断推进中国民主理论创新、制度创新、实践创新的经验结晶。</w:t>
      </w:r>
    </w:p>
    <w:p w14:paraId="5037E700" w14:textId="4835F573"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本课题属于理论与实务相结合的课题,立项目的在于深入研究上海</w:t>
      </w:r>
      <w:proofErr w:type="gramStart"/>
      <w:r w:rsidRPr="005F0E23">
        <w:rPr>
          <w:rFonts w:ascii="Microsoft YaHei UI" w:eastAsia="Microsoft YaHei UI" w:hAnsi="Microsoft YaHei UI"/>
          <w:color w:val="222222"/>
          <w:spacing w:val="8"/>
        </w:rPr>
        <w:t>践行</w:t>
      </w:r>
      <w:proofErr w:type="gramEnd"/>
      <w:r w:rsidRPr="005F0E23">
        <w:rPr>
          <w:rFonts w:ascii="Microsoft YaHei UI" w:eastAsia="Microsoft YaHei UI" w:hAnsi="Microsoft YaHei UI"/>
          <w:color w:val="222222"/>
          <w:spacing w:val="8"/>
        </w:rPr>
        <w:t>发展全过程人民民主的政治内涵、理论内涵和实践内涵。通过梳理上海</w:t>
      </w:r>
      <w:proofErr w:type="gramStart"/>
      <w:r w:rsidRPr="005F0E23">
        <w:rPr>
          <w:rFonts w:ascii="Microsoft YaHei UI" w:eastAsia="Microsoft YaHei UI" w:hAnsi="Microsoft YaHei UI"/>
          <w:color w:val="222222"/>
          <w:spacing w:val="8"/>
        </w:rPr>
        <w:t>践行</w:t>
      </w:r>
      <w:proofErr w:type="gramEnd"/>
      <w:r w:rsidRPr="005F0E23">
        <w:rPr>
          <w:rFonts w:ascii="Microsoft YaHei UI" w:eastAsia="Microsoft YaHei UI" w:hAnsi="Microsoft YaHei UI"/>
          <w:color w:val="222222"/>
          <w:spacing w:val="8"/>
        </w:rPr>
        <w:t>全过程人民民主的实践探索和理论分析，提出相关研究结论及可行的合理化建议，促使全过程人民民主的价值和理念进一步转化为科学有效的制度安排和具体现实的民主实践。</w:t>
      </w:r>
    </w:p>
    <w:p w14:paraId="59161FAE"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0BA5C811"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三、深化浦东新区打造社会主义现代化建设</w:t>
      </w:r>
      <w:proofErr w:type="gramStart"/>
      <w:r w:rsidRPr="005F0E23">
        <w:rPr>
          <w:rFonts w:ascii="Microsoft YaHei UI" w:eastAsia="Microsoft YaHei UI" w:hAnsi="Microsoft YaHei UI"/>
          <w:b/>
          <w:color w:val="222222"/>
          <w:spacing w:val="8"/>
        </w:rPr>
        <w:t>引领区</w:t>
      </w:r>
      <w:proofErr w:type="gramEnd"/>
      <w:r w:rsidRPr="005F0E23">
        <w:rPr>
          <w:rFonts w:ascii="Microsoft YaHei UI" w:eastAsia="Microsoft YaHei UI" w:hAnsi="Microsoft YaHei UI"/>
          <w:b/>
          <w:color w:val="222222"/>
          <w:spacing w:val="8"/>
        </w:rPr>
        <w:t>法治保障研究</w:t>
      </w:r>
    </w:p>
    <w:p w14:paraId="71F8D837"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728B9DFA"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党中央、国务院赋予浦东新区改革开放新的重大任务，以更好地服务全国大局和带动长三角一体化发展战略实施，更好地向世界展示中国理念、中国精神、中国道路。</w:t>
      </w:r>
    </w:p>
    <w:p w14:paraId="71388484" w14:textId="40CA4D6C"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立项目的在于贯彻落实国家战略部署，立足浦东改革创新实践需要，聚焦深化改革、扩大开放、创新发展、产业升级和城市功能等重点领域，深入研究浦东新区高水平改革开放所需要的法治保障，着力推进制度型开放，放大改革综合效应，进一步完善与浦东新区大胆试、大胆闯、自主改相适应的法治保障体系。</w:t>
      </w:r>
    </w:p>
    <w:p w14:paraId="2C0901B3"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2040B02B"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四、上海营商环境创新试点法治问题研究</w:t>
      </w:r>
    </w:p>
    <w:p w14:paraId="6CB330F8"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316A81A5"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lastRenderedPageBreak/>
        <w:t>2021年9月8日，国务院常务会议审议通过《关于开展营商环境创新试点工作的意见》，上海成为首批国家营商环境创新试点城市之一。当年12月，上海制定出台《上海市营商环境创新试点实施方案》。</w:t>
      </w:r>
    </w:p>
    <w:p w14:paraId="5DFC71FA" w14:textId="70930538"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立项目的在于以创新试点为重要抓手，浦东新区、临港新片区、长三角一体化示范区、虹桥国际商务区等战略功能区为重点研究领域，对上海推动营商环境创新试点的政策举措、改革成效、工作经验等进行全面深入研究和分析，为上海着力打造创新引领的营商环境法治高地提出具体意见和建议。</w:t>
      </w:r>
    </w:p>
    <w:p w14:paraId="533C2356"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8AD7842"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五、上海技术要素市场体系建设法治保障研究</w:t>
      </w:r>
    </w:p>
    <w:p w14:paraId="71EB6027"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6DD4B2C0"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技术要素市场是科技成果转化的主战场，技术要素市场建设是解决科技成果转化问题的重要途径和抓手。深化技术要素市场化配置改革，建设现代技术要素市场体系成为一项非常具有创新性、挑战性的重大任务。</w:t>
      </w:r>
    </w:p>
    <w:p w14:paraId="13DA4FE3" w14:textId="45248CF5"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立项目的在于为上海技术要素市场体系建设提供法治保障进行深入研究。课题基于上海相关优势特长，结合全国统一大市场建设、长三角区域协同发展及中长期发展规划等相关要求，研究解决进一步激发不同技术要素市场主体的活力和动力问题，为技术要素市场体系建设的法治保障提出改革方向、具体举措等建议。</w:t>
      </w:r>
    </w:p>
    <w:p w14:paraId="2640705E"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9376CBD"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六、上海打造国际法律服务中心路径研究</w:t>
      </w:r>
    </w:p>
    <w:p w14:paraId="1E536E1F"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01B45E7A"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lastRenderedPageBreak/>
        <w:t>为了贯彻落</w:t>
      </w:r>
      <w:proofErr w:type="gramStart"/>
      <w:r w:rsidRPr="005F0E23">
        <w:rPr>
          <w:rFonts w:ascii="Microsoft YaHei UI" w:eastAsia="Microsoft YaHei UI" w:hAnsi="Microsoft YaHei UI"/>
          <w:color w:val="222222"/>
          <w:spacing w:val="8"/>
        </w:rPr>
        <w:t>实习近</w:t>
      </w:r>
      <w:proofErr w:type="gramEnd"/>
      <w:r w:rsidRPr="005F0E23">
        <w:rPr>
          <w:rFonts w:ascii="Microsoft YaHei UI" w:eastAsia="Microsoft YaHei UI" w:hAnsi="Microsoft YaHei UI"/>
          <w:color w:val="222222"/>
          <w:spacing w:val="8"/>
        </w:rPr>
        <w:t>平总书记关于“加强涉外法治工作”“积极发展涉外法律服务”的决策部署，上海近年来大力发展涉外法律服务业，有序扩大法律服务对外开放，着力打造国际法律服务中心。为了更好地推动这项工作，需要在已有基础上，进一步研究和探索国际法律服务中心建设中的相关问题，服务上海卓越全球城市建设。</w:t>
      </w:r>
    </w:p>
    <w:p w14:paraId="7F991F2C" w14:textId="11238611"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本课题属于理论与实务相结合的课题，其立项目的在于通过本项目的研究，进一步探索国际法律服务中心建设的新举措、新路径，发挥现代法律服务业在营造国际化营商环境中的重要作用。</w:t>
      </w:r>
    </w:p>
    <w:p w14:paraId="1ADAEB55"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304DC550"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七、疫情防控中行政执法问题研究</w:t>
      </w:r>
    </w:p>
    <w:p w14:paraId="32974EE0"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71B9C5C8"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习近平总书记强调，“疫情防控越是到最吃劲的时候，越要坚持依法防控，在法治轨道上统筹推进各项防控工作”。行政执法贯穿于疫情防控的始终，面对防疫工作中出现的新情况新问题，行政执法仍应符合相关法律规定和法治理念。有必要对此次疫情防控中的行政执法问题进行审视和探讨，确保疫情防控工作始终在法治轨道上开展。</w:t>
      </w:r>
    </w:p>
    <w:p w14:paraId="7EE584C3" w14:textId="5B82D559"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本课题属于理论与实务相结合的课题，其立项目的在于通过本项目的研究，对疫情防控中的各类行政执法问题进行梳理和分析，针对存在的问题提出相应的建议，为今后的风险防控提供经验借鉴和制度储备。</w:t>
      </w:r>
    </w:p>
    <w:p w14:paraId="453F9D62"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46231776"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八、上海地方行政执法监督立法问题研究</w:t>
      </w:r>
    </w:p>
    <w:p w14:paraId="4B47F5FD"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22B4C8DF"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lastRenderedPageBreak/>
        <w:t>行政执法监督作为政府内部监督的重要方式之一，是约束行政权力行使、推进依法行政的重要保障。十八大以来，中共中央、国务院多次强调要严格规范公正文明执法、加强行政执法监督工作。为了贯彻落实党中央国务院的要求，完善上海行政执法监督机制，强化行政执法监督实效，开展地方行政执法监督立法研究十分必要。</w:t>
      </w:r>
    </w:p>
    <w:p w14:paraId="0C8AE450" w14:textId="3485A194"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其立项目的在于通过本项目的研究，对本市行政执法监督工作中行之有效的监督措施和监督方式进行总结归纳，对新形势下如何履行行政执法监督职责进行分析。在此基础上，对行政执法监督主体地位、工作职责、监督程序、监督措施等展开研究，为进一步规范和加强行政机关内部监督，推动严格规范公正文明执法，提供制度支撑。</w:t>
      </w:r>
    </w:p>
    <w:p w14:paraId="0594709A"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4765879C"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九、街道乡镇行政执法职能承接能力研究</w:t>
      </w:r>
    </w:p>
    <w:p w14:paraId="1D104E81"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15A074BF"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随着基层综合行政管理体制改革的深入，行政执法权限和力量向基层延伸和下沉的工作在全国各地普遍展开。在这一背景下，街道乡镇能够有效承接行政执法职能决定了基层综合行政管理体制改革的成效。为此，我们有必要对这一问题开展研究，为提升街道乡镇行政执法职能承接能力，提高街道乡镇行政执法效能提供智力支持。</w:t>
      </w:r>
    </w:p>
    <w:p w14:paraId="47AB7A9C" w14:textId="6CF48237" w:rsidR="00371391"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其立项目的在于通过本项目的研究，围绕街道乡镇的工作机构设置情况、岗位设置和人员配备情况、职责事项履行情况、下放的执法服务事项的承接运行情况等问题进行调研，在此基</w:t>
      </w:r>
      <w:r w:rsidRPr="005F0E23">
        <w:rPr>
          <w:rFonts w:ascii="Microsoft YaHei UI" w:eastAsia="Microsoft YaHei UI" w:hAnsi="Microsoft YaHei UI"/>
          <w:color w:val="222222"/>
          <w:spacing w:val="8"/>
        </w:rPr>
        <w:lastRenderedPageBreak/>
        <w:t>础上，分析街道乡镇在承接行政执法职能的过程中遇到的问题，并结合本市实际情况，提出针对性的对策建议。</w:t>
      </w:r>
    </w:p>
    <w:p w14:paraId="7B346885" w14:textId="77777777" w:rsidR="005F0E23" w:rsidRPr="005F0E23" w:rsidRDefault="005F0E23"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188B877E"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b/>
          <w:color w:val="222222"/>
          <w:spacing w:val="8"/>
        </w:rPr>
      </w:pPr>
      <w:r w:rsidRPr="005F0E23">
        <w:rPr>
          <w:rFonts w:ascii="Microsoft YaHei UI" w:eastAsia="Microsoft YaHei UI" w:hAnsi="Microsoft YaHei UI"/>
          <w:b/>
          <w:color w:val="222222"/>
          <w:spacing w:val="8"/>
        </w:rPr>
        <w:t>十、行政复议作为行政争议解决主渠道法律问题研究</w:t>
      </w:r>
    </w:p>
    <w:p w14:paraId="3BD9B7ED"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研究目的与要求：</w:t>
      </w:r>
    </w:p>
    <w:p w14:paraId="2A71E00E"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行政复议是建设法治政府的重要抓手，习近平总书记指出，要“发挥行政复议公正高效、便民为民的制度优势和化解行政争议的主渠道作用”。随着行政复议体制改革的全面推进，我们有必要对行政复议工作的相关法律问题进行研究，确保新时代中国特色行政复议制度的优势和功能得到充分发挥。</w:t>
      </w:r>
    </w:p>
    <w:p w14:paraId="6DAD5492"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F0E23">
        <w:rPr>
          <w:rFonts w:ascii="Microsoft YaHei UI" w:eastAsia="Microsoft YaHei UI" w:hAnsi="Microsoft YaHei UI"/>
          <w:color w:val="222222"/>
          <w:spacing w:val="8"/>
        </w:rPr>
        <w:t>本课题属于理论与实务相结合的课题，其立项目的在于通过本项目的研究，剖析行政复议制度面临的问题和困境，围绕强化行政复议监督功能、有效解决行政争议等视角提出相应的对策建议。</w:t>
      </w:r>
    </w:p>
    <w:p w14:paraId="50B138F7" w14:textId="77777777" w:rsidR="00371391" w:rsidRPr="005F0E23" w:rsidRDefault="00371391" w:rsidP="005F0E23">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371391" w:rsidRPr="005F0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75BC" w14:textId="77777777" w:rsidR="0005167F" w:rsidRDefault="0005167F" w:rsidP="005F0E23">
      <w:r>
        <w:separator/>
      </w:r>
    </w:p>
  </w:endnote>
  <w:endnote w:type="continuationSeparator" w:id="0">
    <w:p w14:paraId="44BC96BB" w14:textId="77777777" w:rsidR="0005167F" w:rsidRDefault="0005167F" w:rsidP="005F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4045" w14:textId="77777777" w:rsidR="0005167F" w:rsidRDefault="0005167F" w:rsidP="005F0E23">
      <w:r>
        <w:separator/>
      </w:r>
    </w:p>
  </w:footnote>
  <w:footnote w:type="continuationSeparator" w:id="0">
    <w:p w14:paraId="06D56B34" w14:textId="77777777" w:rsidR="0005167F" w:rsidRDefault="0005167F" w:rsidP="005F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1A"/>
    <w:rsid w:val="0005167F"/>
    <w:rsid w:val="0035557F"/>
    <w:rsid w:val="00371391"/>
    <w:rsid w:val="005F0E23"/>
    <w:rsid w:val="008C15B4"/>
    <w:rsid w:val="00E419A7"/>
    <w:rsid w:val="00E47300"/>
    <w:rsid w:val="00FB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0CF2"/>
  <w15:chartTrackingRefBased/>
  <w15:docId w15:val="{8FAA4336-760A-4C63-AA10-A64DDB4D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19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19A7"/>
    <w:rPr>
      <w:b/>
      <w:bCs/>
    </w:rPr>
  </w:style>
  <w:style w:type="paragraph" w:styleId="a5">
    <w:name w:val="header"/>
    <w:basedOn w:val="a"/>
    <w:link w:val="a6"/>
    <w:uiPriority w:val="99"/>
    <w:unhideWhenUsed/>
    <w:rsid w:val="005F0E2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0E23"/>
    <w:rPr>
      <w:sz w:val="18"/>
      <w:szCs w:val="18"/>
    </w:rPr>
  </w:style>
  <w:style w:type="paragraph" w:styleId="a7">
    <w:name w:val="footer"/>
    <w:basedOn w:val="a"/>
    <w:link w:val="a8"/>
    <w:uiPriority w:val="99"/>
    <w:unhideWhenUsed/>
    <w:rsid w:val="005F0E23"/>
    <w:pPr>
      <w:tabs>
        <w:tab w:val="center" w:pos="4153"/>
        <w:tab w:val="right" w:pos="8306"/>
      </w:tabs>
      <w:snapToGrid w:val="0"/>
      <w:jc w:val="left"/>
    </w:pPr>
    <w:rPr>
      <w:sz w:val="18"/>
      <w:szCs w:val="18"/>
    </w:rPr>
  </w:style>
  <w:style w:type="character" w:customStyle="1" w:styleId="a8">
    <w:name w:val="页脚 字符"/>
    <w:basedOn w:val="a0"/>
    <w:link w:val="a7"/>
    <w:uiPriority w:val="99"/>
    <w:rsid w:val="005F0E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68582">
      <w:bodyDiv w:val="1"/>
      <w:marLeft w:val="0"/>
      <w:marRight w:val="0"/>
      <w:marTop w:val="0"/>
      <w:marBottom w:val="0"/>
      <w:divBdr>
        <w:top w:val="none" w:sz="0" w:space="0" w:color="auto"/>
        <w:left w:val="none" w:sz="0" w:space="0" w:color="auto"/>
        <w:bottom w:val="none" w:sz="0" w:space="0" w:color="auto"/>
        <w:right w:val="none" w:sz="0" w:space="0" w:color="auto"/>
      </w:divBdr>
    </w:div>
    <w:div w:id="20237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5</cp:revision>
  <dcterms:created xsi:type="dcterms:W3CDTF">2022-05-26T04:25:00Z</dcterms:created>
  <dcterms:modified xsi:type="dcterms:W3CDTF">2022-05-26T05:05:00Z</dcterms:modified>
</cp:coreProperties>
</file>