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3E2" w:rsidRPr="00E70695" w:rsidRDefault="007073E2" w:rsidP="001C39C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各</w:t>
      </w:r>
      <w:r w:rsidR="00341761">
        <w:rPr>
          <w:rFonts w:ascii="Times New Roman" w:eastAsia="宋体" w:hAnsi="Times New Roman" w:cs="Times New Roman" w:hint="eastAsia"/>
          <w:sz w:val="24"/>
          <w:szCs w:val="24"/>
        </w:rPr>
        <w:t>相关单位</w:t>
      </w:r>
      <w:r w:rsidRPr="00E70695">
        <w:rPr>
          <w:rFonts w:ascii="Times New Roman" w:eastAsia="宋体" w:hAnsi="Times New Roman" w:cs="Times New Roman"/>
          <w:sz w:val="24"/>
          <w:szCs w:val="24"/>
        </w:rPr>
        <w:t>：</w:t>
      </w:r>
    </w:p>
    <w:p w:rsidR="007073E2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接上级通知，经上海市政府批准，上海市决策咨询研究成果奖评审委员会决定，今年</w:t>
      </w:r>
      <w:r w:rsidRPr="00E70695">
        <w:rPr>
          <w:rFonts w:ascii="Times New Roman" w:eastAsia="宋体" w:hAnsi="Times New Roman" w:cs="Times New Roman"/>
          <w:sz w:val="24"/>
          <w:szCs w:val="24"/>
        </w:rPr>
        <w:t>10</w:t>
      </w:r>
      <w:r w:rsidRPr="00E70695">
        <w:rPr>
          <w:rFonts w:ascii="Times New Roman" w:eastAsia="宋体" w:hAnsi="Times New Roman" w:cs="Times New Roman"/>
          <w:sz w:val="24"/>
          <w:szCs w:val="24"/>
        </w:rPr>
        <w:t>月起组织开展第十三届上海市决策咨询研究成果奖评奖活动。请有关单位和个人认真准备、积极参与评奖活动。具体事项通知如下：</w:t>
      </w:r>
    </w:p>
    <w:p w:rsidR="0016387E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一、第十三届上海市决策咨询研究成果奖评奖范围：</w:t>
      </w:r>
      <w:r w:rsidR="004B0279">
        <w:rPr>
          <w:rFonts w:ascii="Times New Roman" w:eastAsia="宋体" w:hAnsi="Times New Roman" w:cs="Times New Roman" w:hint="eastAsia"/>
          <w:sz w:val="24"/>
          <w:szCs w:val="24"/>
        </w:rPr>
        <w:t>研究成果应</w:t>
      </w:r>
      <w:r w:rsidR="00C85F06">
        <w:rPr>
          <w:rFonts w:ascii="Times New Roman" w:eastAsia="宋体" w:hAnsi="Times New Roman" w:cs="Times New Roman" w:hint="eastAsia"/>
          <w:sz w:val="24"/>
          <w:szCs w:val="24"/>
        </w:rPr>
        <w:t>为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2019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1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月至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2020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12</w:t>
      </w:r>
      <w:r w:rsidRPr="00E70695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Pr="00E70695">
        <w:rPr>
          <w:rFonts w:ascii="Times New Roman" w:eastAsia="宋体" w:hAnsi="Times New Roman" w:cs="Times New Roman"/>
          <w:sz w:val="24"/>
          <w:szCs w:val="24"/>
        </w:rPr>
        <w:t>期间完成</w:t>
      </w:r>
      <w:r w:rsidR="0016387E" w:rsidRPr="00E70695">
        <w:rPr>
          <w:rFonts w:ascii="Times New Roman" w:eastAsia="宋体" w:hAnsi="Times New Roman" w:cs="Times New Roman" w:hint="eastAsia"/>
          <w:sz w:val="24"/>
          <w:szCs w:val="24"/>
        </w:rPr>
        <w:t>，</w:t>
      </w:r>
      <w:r w:rsidR="004B0279">
        <w:rPr>
          <w:rFonts w:ascii="Times New Roman" w:eastAsia="宋体" w:hAnsi="Times New Roman" w:cs="Times New Roman" w:hint="eastAsia"/>
          <w:sz w:val="24"/>
          <w:szCs w:val="24"/>
        </w:rPr>
        <w:t>且</w:t>
      </w:r>
      <w:r w:rsidR="0016387E" w:rsidRPr="00E70695">
        <w:rPr>
          <w:rFonts w:ascii="Times New Roman" w:eastAsia="宋体" w:hAnsi="Times New Roman" w:cs="Times New Roman" w:hint="eastAsia"/>
          <w:sz w:val="24"/>
          <w:szCs w:val="24"/>
        </w:rPr>
        <w:t>促进上海经济、社会、城市发展，以及服务“长三角一体化”“一带一路”“长江经济带”等国家战略的</w:t>
      </w:r>
      <w:r w:rsidR="004B0279">
        <w:rPr>
          <w:rFonts w:ascii="Times New Roman" w:eastAsia="宋体" w:hAnsi="Times New Roman" w:cs="Times New Roman" w:hint="eastAsia"/>
          <w:sz w:val="24"/>
          <w:szCs w:val="24"/>
        </w:rPr>
        <w:t>决策咨询研究成果</w:t>
      </w:r>
      <w:r w:rsidRPr="00E7069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1863D6" w:rsidRPr="00E70695" w:rsidRDefault="00BA0D82" w:rsidP="00E703CC">
      <w:pPr>
        <w:spacing w:line="360" w:lineRule="auto"/>
        <w:ind w:firstLineChars="200" w:firstLine="480"/>
        <w:rPr>
          <w:rFonts w:ascii="Times New Roman" w:eastAsia="宋体" w:hAnsi="Times New Roman" w:cs="Times New Roman" w:hint="eastAsia"/>
          <w:sz w:val="24"/>
          <w:szCs w:val="24"/>
        </w:rPr>
      </w:pPr>
      <w:r w:rsidRPr="00E70695">
        <w:rPr>
          <w:rFonts w:ascii="Times New Roman" w:eastAsia="宋体" w:hAnsi="Times New Roman" w:cs="Times New Roman" w:hint="eastAsia"/>
          <w:sz w:val="24"/>
          <w:szCs w:val="24"/>
        </w:rPr>
        <w:t>二</w:t>
      </w:r>
      <w:r w:rsidR="007073E2" w:rsidRPr="00E70695">
        <w:rPr>
          <w:rFonts w:ascii="Times New Roman" w:eastAsia="宋体" w:hAnsi="Times New Roman" w:cs="Times New Roman"/>
          <w:sz w:val="24"/>
          <w:szCs w:val="24"/>
        </w:rPr>
        <w:t>、</w:t>
      </w:r>
      <w:r w:rsidR="00A926AB" w:rsidRPr="00020911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申请人应当是研究成果第一完成单位，</w:t>
      </w:r>
      <w:r w:rsidR="00A926AB" w:rsidRPr="00E706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并应当在申请书中</w:t>
      </w:r>
      <w:proofErr w:type="gramStart"/>
      <w:r w:rsidR="00A926AB" w:rsidRPr="00E706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按排</w:t>
      </w:r>
      <w:proofErr w:type="gramEnd"/>
      <w:r w:rsidR="00A926AB" w:rsidRPr="00E7069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序注明主要完成单位和主要完成人。</w:t>
      </w:r>
      <w:r w:rsidR="00A926AB" w:rsidRPr="00E70695">
        <w:rPr>
          <w:rFonts w:ascii="Times New Roman" w:eastAsia="宋体" w:hAnsi="Times New Roman" w:cs="Times New Roman" w:hint="eastAsia"/>
          <w:sz w:val="24"/>
          <w:szCs w:val="24"/>
        </w:rPr>
        <w:t>同一第一完成人的成果，</w:t>
      </w:r>
      <w:proofErr w:type="gramStart"/>
      <w:r w:rsidR="00A926AB" w:rsidRPr="00E70695">
        <w:rPr>
          <w:rFonts w:ascii="Times New Roman" w:eastAsia="宋体" w:hAnsi="Times New Roman" w:cs="Times New Roman" w:hint="eastAsia"/>
          <w:b/>
          <w:sz w:val="24"/>
          <w:szCs w:val="24"/>
        </w:rPr>
        <w:t>限申请</w:t>
      </w:r>
      <w:proofErr w:type="gramEnd"/>
      <w:r w:rsidR="00A926AB" w:rsidRPr="00E70695"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="00A926AB" w:rsidRPr="00E70695">
        <w:rPr>
          <w:rFonts w:ascii="Times New Roman" w:eastAsia="宋体" w:hAnsi="Times New Roman" w:cs="Times New Roman"/>
          <w:b/>
          <w:sz w:val="24"/>
          <w:szCs w:val="24"/>
        </w:rPr>
        <w:t>项</w:t>
      </w:r>
      <w:r w:rsidR="00A926AB" w:rsidRPr="00E7069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5F06D8" w:rsidRPr="00E70695" w:rsidRDefault="00477DA7" w:rsidP="006D35F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三</w:t>
      </w:r>
      <w:r w:rsidR="007073E2" w:rsidRPr="00E70695">
        <w:rPr>
          <w:rFonts w:ascii="Times New Roman" w:eastAsia="宋体" w:hAnsi="Times New Roman" w:cs="Times New Roman"/>
          <w:sz w:val="24"/>
          <w:szCs w:val="24"/>
        </w:rPr>
        <w:t>、实行网上申请。申请人先进行网上申请，预审通过后，由所在单位进行网上签章。（评奖系统网址：</w:t>
      </w:r>
      <w:r w:rsidR="007073E2" w:rsidRPr="00E70695">
        <w:rPr>
          <w:rFonts w:ascii="Times New Roman" w:eastAsia="宋体" w:hAnsi="Times New Roman" w:cs="Times New Roman"/>
          <w:sz w:val="24"/>
          <w:szCs w:val="24"/>
        </w:rPr>
        <w:t>pj.fzzx.sh.gov.cn</w:t>
      </w:r>
      <w:r w:rsidR="007073E2" w:rsidRPr="00E70695">
        <w:rPr>
          <w:rFonts w:ascii="Times New Roman" w:eastAsia="宋体" w:hAnsi="Times New Roman" w:cs="Times New Roman"/>
          <w:sz w:val="24"/>
          <w:szCs w:val="24"/>
        </w:rPr>
        <w:t>）</w:t>
      </w:r>
      <w:r w:rsidR="00FA412B" w:rsidRPr="00E7069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1E4226">
        <w:rPr>
          <w:rFonts w:ascii="Times New Roman" w:eastAsia="宋体" w:hAnsi="Times New Roman" w:cs="Times New Roman" w:hint="eastAsia"/>
          <w:sz w:val="24"/>
          <w:szCs w:val="24"/>
        </w:rPr>
        <w:t>成果第一完成人</w:t>
      </w:r>
      <w:r w:rsidR="00FA412B" w:rsidRPr="00E70695">
        <w:rPr>
          <w:rFonts w:ascii="Times New Roman" w:eastAsia="宋体" w:hAnsi="Times New Roman" w:cs="Times New Roman" w:hint="eastAsia"/>
          <w:sz w:val="24"/>
          <w:szCs w:val="24"/>
        </w:rPr>
        <w:t>需</w:t>
      </w:r>
      <w:r w:rsidR="001E4226">
        <w:rPr>
          <w:rFonts w:ascii="Times New Roman" w:eastAsia="宋体" w:hAnsi="Times New Roman" w:cs="Times New Roman" w:hint="eastAsia"/>
          <w:sz w:val="24"/>
          <w:szCs w:val="24"/>
        </w:rPr>
        <w:t>在系统上</w:t>
      </w:r>
      <w:r w:rsidR="001E4226" w:rsidRPr="001E422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实名注册认证后，创建并</w:t>
      </w:r>
      <w:r w:rsidR="00FA412B" w:rsidRPr="00E7069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填报申请书</w:t>
      </w:r>
      <w:r w:rsidR="004B0279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，</w:t>
      </w:r>
      <w:r w:rsidR="00FA412B" w:rsidRPr="00E7069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上</w:t>
      </w:r>
      <w:proofErr w:type="gramStart"/>
      <w:r w:rsidR="00FA412B" w:rsidRPr="00E7069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传成果</w:t>
      </w:r>
      <w:proofErr w:type="gramEnd"/>
      <w:r w:rsidR="00FA412B" w:rsidRPr="00E7069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正文、摘要、专报、评审鉴定</w:t>
      </w:r>
      <w:r w:rsidR="001E422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，</w:t>
      </w:r>
      <w:r w:rsidR="00FA412B" w:rsidRPr="00E70695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已被政府部门采纳应用的，请提交相关证明</w:t>
      </w:r>
      <w:r w:rsidR="00FA412B" w:rsidRPr="00E70695">
        <w:rPr>
          <w:rFonts w:ascii="Times New Roman" w:eastAsia="宋体" w:hAnsi="Times New Roman" w:cs="Times New Roman" w:hint="eastAsia"/>
          <w:sz w:val="24"/>
          <w:szCs w:val="24"/>
        </w:rPr>
        <w:t>等（均为</w:t>
      </w:r>
      <w:r w:rsidR="00FA412B" w:rsidRPr="004B0279">
        <w:rPr>
          <w:rFonts w:ascii="Times New Roman" w:eastAsia="宋体" w:hAnsi="Times New Roman" w:cs="Times New Roman"/>
          <w:sz w:val="24"/>
          <w:szCs w:val="24"/>
        </w:rPr>
        <w:t>pdf</w:t>
      </w:r>
      <w:r w:rsidR="00FA412B" w:rsidRPr="004B0279">
        <w:rPr>
          <w:rFonts w:ascii="Times New Roman" w:eastAsia="宋体" w:hAnsi="Times New Roman" w:cs="Times New Roman"/>
          <w:sz w:val="24"/>
          <w:szCs w:val="24"/>
        </w:rPr>
        <w:t>格式</w:t>
      </w:r>
      <w:r w:rsidR="00FA412B" w:rsidRPr="001E4226">
        <w:rPr>
          <w:rFonts w:ascii="Times New Roman" w:eastAsia="宋体" w:hAnsi="Times New Roman" w:cs="Times New Roman"/>
          <w:b/>
          <w:sz w:val="24"/>
          <w:szCs w:val="24"/>
        </w:rPr>
        <w:t>）</w:t>
      </w:r>
      <w:r w:rsidR="005F06D8" w:rsidRPr="00E70695">
        <w:rPr>
          <w:rFonts w:ascii="Times New Roman" w:eastAsia="宋体" w:hAnsi="Times New Roman" w:cs="Times New Roman" w:hint="eastAsia"/>
          <w:sz w:val="24"/>
          <w:szCs w:val="24"/>
        </w:rPr>
        <w:t>。</w:t>
      </w:r>
      <w:r w:rsidR="00BA0D82" w:rsidRPr="006D35F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注：</w:t>
      </w:r>
      <w:r w:rsidR="005F06D8" w:rsidRPr="006D35F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成果采纳应用证明如涉密，应通过线下方式向</w:t>
      </w:r>
      <w:r w:rsidR="00C85F0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文科处（</w:t>
      </w:r>
      <w:proofErr w:type="gramStart"/>
      <w:r w:rsidR="00C85F0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智库中心</w:t>
      </w:r>
      <w:proofErr w:type="gramEnd"/>
      <w:r w:rsidR="00C85F0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）</w:t>
      </w:r>
      <w:r w:rsidR="005F06D8" w:rsidRPr="006D35F5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提供相关证明材料（一式五份，其中原件一份</w:t>
      </w:r>
      <w:r w:rsidR="005F06D8" w:rsidRPr="006D35F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, </w:t>
      </w:r>
      <w:r w:rsidR="005F06D8" w:rsidRPr="006D35F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采用</w:t>
      </w:r>
      <w:r w:rsidR="005F06D8" w:rsidRPr="006D35F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 xml:space="preserve"> A4 </w:t>
      </w:r>
      <w:r w:rsidR="005F06D8" w:rsidRPr="006D35F5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规格页面，左侧装订）。</w:t>
      </w:r>
      <w:bookmarkStart w:id="0" w:name="_GoBack"/>
      <w:bookmarkEnd w:id="0"/>
    </w:p>
    <w:p w:rsidR="001E4226" w:rsidRDefault="00477DA7" w:rsidP="001E422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FF0000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四</w:t>
      </w:r>
      <w:r w:rsidR="00BA0D82" w:rsidRPr="00E70695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7073E2" w:rsidRPr="00E70695">
        <w:rPr>
          <w:rFonts w:ascii="Times New Roman" w:eastAsia="宋体" w:hAnsi="Times New Roman" w:cs="Times New Roman"/>
          <w:sz w:val="24"/>
          <w:szCs w:val="24"/>
        </w:rPr>
        <w:t>申请人提交申请</w:t>
      </w:r>
      <w:r w:rsidR="007073E2" w:rsidRPr="001E4226">
        <w:rPr>
          <w:rFonts w:ascii="Times New Roman" w:eastAsia="宋体" w:hAnsi="Times New Roman" w:cs="Times New Roman"/>
          <w:b/>
          <w:color w:val="FF0000"/>
          <w:sz w:val="24"/>
          <w:szCs w:val="24"/>
        </w:rPr>
        <w:t>受理日期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：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2021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年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10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月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15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日至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11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月</w:t>
      </w:r>
      <w:r w:rsidR="001F383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4</w:t>
      </w:r>
      <w:r w:rsidR="007073E2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日</w:t>
      </w:r>
      <w:r w:rsidR="00E37683" w:rsidRPr="00E70695">
        <w:rPr>
          <w:rFonts w:ascii="Times New Roman" w:eastAsia="宋体" w:hAnsi="Times New Roman" w:cs="Times New Roman"/>
          <w:sz w:val="24"/>
          <w:szCs w:val="24"/>
        </w:rPr>
        <w:t>，</w:t>
      </w:r>
      <w:r w:rsidR="00E37683"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为避免</w:t>
      </w:r>
      <w:r w:rsidR="006D35F5" w:rsidRPr="001E422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最后一天</w:t>
      </w:r>
      <w:r w:rsidR="00E37683"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网站拥堵</w:t>
      </w:r>
      <w:r w:rsidR="001F3832" w:rsidRPr="001E422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影响提交及</w:t>
      </w:r>
      <w:r w:rsidR="00E37683"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审核，请有申报意愿的老师</w:t>
      </w:r>
      <w:r w:rsidR="00EB2DC6" w:rsidRPr="001E422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提前</w:t>
      </w:r>
      <w:r w:rsidRPr="001E422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1</w:t>
      </w:r>
      <w:r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-2</w:t>
      </w:r>
      <w:r w:rsidRPr="001E4226">
        <w:rPr>
          <w:rFonts w:ascii="Times New Roman" w:eastAsia="宋体" w:hAnsi="Times New Roman" w:cs="Times New Roman" w:hint="eastAsia"/>
          <w:color w:val="FF0000"/>
          <w:sz w:val="24"/>
          <w:szCs w:val="24"/>
        </w:rPr>
        <w:t>日</w:t>
      </w:r>
      <w:r w:rsidR="00E37683"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在</w:t>
      </w:r>
      <w:r w:rsidR="00C85F0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系统</w:t>
      </w:r>
      <w:r w:rsidR="00E37683"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提交材料。</w:t>
      </w:r>
    </w:p>
    <w:p w:rsidR="007073E2" w:rsidRPr="001E4226" w:rsidRDefault="00E37683" w:rsidP="001E4226">
      <w:pPr>
        <w:spacing w:line="360" w:lineRule="auto"/>
        <w:ind w:firstLineChars="200" w:firstLine="480"/>
        <w:rPr>
          <w:rFonts w:ascii="Times New Roman" w:eastAsia="宋体" w:hAnsi="Times New Roman" w:cs="Times New Roman"/>
          <w:color w:val="000000" w:themeColor="text1"/>
          <w:sz w:val="24"/>
          <w:szCs w:val="24"/>
        </w:rPr>
      </w:pPr>
      <w:r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我校受理提交</w:t>
      </w:r>
      <w:r w:rsidR="00E70695" w:rsidRPr="001E422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纸质版</w:t>
      </w:r>
      <w:r w:rsidR="00BA0D82" w:rsidRPr="001E422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涉密证明</w:t>
      </w:r>
      <w:r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材料截止日期：</w:t>
      </w:r>
      <w:r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2021</w:t>
      </w:r>
      <w:r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年</w:t>
      </w:r>
      <w:r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11</w:t>
      </w:r>
      <w:r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月</w:t>
      </w:r>
      <w:r w:rsidR="00477DA7"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5</w:t>
      </w:r>
      <w:r w:rsidRPr="001E4226">
        <w:rPr>
          <w:rFonts w:ascii="Times New Roman" w:eastAsia="宋体" w:hAnsi="Times New Roman" w:cs="Times New Roman"/>
          <w:color w:val="FF0000"/>
          <w:sz w:val="24"/>
          <w:szCs w:val="24"/>
        </w:rPr>
        <w:t>日</w:t>
      </w:r>
      <w:r w:rsidR="001E4226" w:rsidRPr="001E4226">
        <w:rPr>
          <w:rFonts w:ascii="Times New Roman" w:eastAsia="宋体" w:hAnsi="Times New Roman" w:cs="Times New Roman" w:hint="eastAsia"/>
          <w:color w:val="000000" w:themeColor="text1"/>
          <w:sz w:val="24"/>
          <w:szCs w:val="24"/>
        </w:rPr>
        <w:t>，</w:t>
      </w:r>
      <w:r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地点：闵行校区新行政楼</w:t>
      </w:r>
      <w:r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B801</w:t>
      </w:r>
      <w:r w:rsidRPr="001E4226">
        <w:rPr>
          <w:rFonts w:ascii="Times New Roman" w:eastAsia="宋体" w:hAnsi="Times New Roman" w:cs="Times New Roman"/>
          <w:color w:val="000000" w:themeColor="text1"/>
          <w:sz w:val="24"/>
          <w:szCs w:val="24"/>
        </w:rPr>
        <w:t>。逾期申请不予受理。</w:t>
      </w:r>
    </w:p>
    <w:p w:rsidR="00E37683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特此通知。</w:t>
      </w:r>
    </w:p>
    <w:p w:rsidR="00BA0D82" w:rsidRPr="00E70695" w:rsidRDefault="00BA0D8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E37683" w:rsidRPr="00E70695" w:rsidRDefault="00E37683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附件：</w:t>
      </w:r>
    </w:p>
    <w:p w:rsidR="00BA0D82" w:rsidRPr="00E70695" w:rsidRDefault="00E37683" w:rsidP="00BA0D82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1</w:t>
      </w:r>
      <w:r w:rsidRPr="00E70695">
        <w:rPr>
          <w:rFonts w:ascii="Times New Roman" w:eastAsia="宋体" w:hAnsi="Times New Roman" w:cs="Times New Roman"/>
          <w:sz w:val="24"/>
          <w:szCs w:val="24"/>
        </w:rPr>
        <w:t>、</w:t>
      </w:r>
      <w:r w:rsidR="00BA0D82" w:rsidRPr="00E70695">
        <w:rPr>
          <w:rFonts w:ascii="Times New Roman" w:eastAsia="宋体" w:hAnsi="Times New Roman" w:cs="Times New Roman" w:hint="eastAsia"/>
          <w:sz w:val="24"/>
          <w:szCs w:val="24"/>
        </w:rPr>
        <w:t>评奖通知</w:t>
      </w:r>
      <w:r w:rsidR="00BA0D82" w:rsidRPr="00E70695">
        <w:rPr>
          <w:rFonts w:ascii="Times New Roman" w:eastAsia="宋体" w:hAnsi="Times New Roman" w:cs="Times New Roman"/>
          <w:sz w:val="24"/>
          <w:szCs w:val="24"/>
        </w:rPr>
        <w:t>.pdf</w:t>
      </w:r>
    </w:p>
    <w:p w:rsidR="006D35F5" w:rsidRPr="00E70695" w:rsidRDefault="00BA0D82" w:rsidP="006D35F5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 w:hint="eastAsia"/>
          <w:sz w:val="24"/>
          <w:szCs w:val="24"/>
        </w:rPr>
        <w:t>2</w:t>
      </w:r>
      <w:r w:rsidRPr="00E70695"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6D35F5" w:rsidRPr="00E70695">
        <w:rPr>
          <w:rFonts w:ascii="Times New Roman" w:eastAsia="宋体" w:hAnsi="Times New Roman" w:cs="Times New Roman"/>
          <w:sz w:val="24"/>
          <w:szCs w:val="24"/>
        </w:rPr>
        <w:t>第十三届评奖实施办法</w:t>
      </w:r>
      <w:r w:rsidR="006D35F5" w:rsidRPr="00E70695">
        <w:rPr>
          <w:rFonts w:ascii="Times New Roman" w:eastAsia="宋体" w:hAnsi="Times New Roman" w:cs="Times New Roman"/>
          <w:sz w:val="24"/>
          <w:szCs w:val="24"/>
        </w:rPr>
        <w:t>.pdf</w:t>
      </w:r>
    </w:p>
    <w:p w:rsidR="00E37683" w:rsidRPr="00E70695" w:rsidRDefault="006D35F5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、</w:t>
      </w:r>
      <w:r w:rsidR="00E37683" w:rsidRPr="00E70695">
        <w:rPr>
          <w:rFonts w:ascii="Times New Roman" w:eastAsia="宋体" w:hAnsi="Times New Roman" w:cs="Times New Roman"/>
          <w:sz w:val="24"/>
          <w:szCs w:val="24"/>
        </w:rPr>
        <w:t>成果奖励规定</w:t>
      </w:r>
      <w:r w:rsidR="00E37683" w:rsidRPr="00E70695">
        <w:rPr>
          <w:rFonts w:ascii="Times New Roman" w:eastAsia="宋体" w:hAnsi="Times New Roman" w:cs="Times New Roman"/>
          <w:sz w:val="24"/>
          <w:szCs w:val="24"/>
        </w:rPr>
        <w:t>.pdf</w:t>
      </w:r>
    </w:p>
    <w:p w:rsidR="007073E2" w:rsidRPr="00E70695" w:rsidRDefault="00BA0D8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4</w:t>
      </w:r>
      <w:r w:rsidR="00E37683" w:rsidRPr="00E70695">
        <w:rPr>
          <w:rFonts w:ascii="Times New Roman" w:eastAsia="宋体" w:hAnsi="Times New Roman" w:cs="Times New Roman"/>
          <w:sz w:val="24"/>
          <w:szCs w:val="24"/>
        </w:rPr>
        <w:t>、奖励规定实施细则</w:t>
      </w:r>
      <w:r w:rsidR="00E37683" w:rsidRPr="00E70695">
        <w:rPr>
          <w:rFonts w:ascii="Times New Roman" w:eastAsia="宋体" w:hAnsi="Times New Roman" w:cs="Times New Roman"/>
          <w:sz w:val="24"/>
          <w:szCs w:val="24"/>
        </w:rPr>
        <w:t>.pdf</w:t>
      </w:r>
    </w:p>
    <w:p w:rsidR="007073E2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 xml:space="preserve">                                              </w:t>
      </w:r>
    </w:p>
    <w:p w:rsidR="00A257AC" w:rsidRPr="00E70695" w:rsidRDefault="00A257AC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联系人：杨阳</w:t>
      </w:r>
      <w:r w:rsidRPr="00E70695"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70695">
        <w:rPr>
          <w:rFonts w:ascii="Times New Roman" w:eastAsia="宋体" w:hAnsi="Times New Roman" w:cs="Times New Roman"/>
          <w:sz w:val="24"/>
          <w:szCs w:val="24"/>
        </w:rPr>
        <w:t>凌宏发</w:t>
      </w:r>
      <w:r w:rsidRPr="00E70695">
        <w:rPr>
          <w:rFonts w:ascii="Times New Roman" w:eastAsia="宋体" w:hAnsi="Times New Roman" w:cs="Times New Roman"/>
          <w:sz w:val="24"/>
          <w:szCs w:val="24"/>
        </w:rPr>
        <w:t xml:space="preserve">        </w:t>
      </w:r>
    </w:p>
    <w:p w:rsidR="00A257AC" w:rsidRPr="00E70695" w:rsidRDefault="00A257AC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lastRenderedPageBreak/>
        <w:t>联系电话：</w:t>
      </w:r>
      <w:r w:rsidRPr="00E70695">
        <w:rPr>
          <w:rFonts w:ascii="Times New Roman" w:eastAsia="宋体" w:hAnsi="Times New Roman" w:cs="Times New Roman"/>
          <w:sz w:val="24"/>
          <w:szCs w:val="24"/>
        </w:rPr>
        <w:t>34208264</w:t>
      </w:r>
      <w:r w:rsidRPr="00E70695">
        <w:rPr>
          <w:rFonts w:ascii="Times New Roman" w:eastAsia="宋体" w:hAnsi="Times New Roman" w:cs="Times New Roman"/>
          <w:sz w:val="24"/>
          <w:szCs w:val="24"/>
        </w:rPr>
        <w:t>；</w:t>
      </w:r>
      <w:r w:rsidRPr="00E70695">
        <w:rPr>
          <w:rFonts w:ascii="Times New Roman" w:eastAsia="宋体" w:hAnsi="Times New Roman" w:cs="Times New Roman"/>
          <w:sz w:val="24"/>
          <w:szCs w:val="24"/>
        </w:rPr>
        <w:t xml:space="preserve">34205970 </w:t>
      </w:r>
    </w:p>
    <w:p w:rsidR="007073E2" w:rsidRPr="00E70695" w:rsidRDefault="007073E2" w:rsidP="001C39C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p w:rsidR="007073E2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附注：</w:t>
      </w:r>
    </w:p>
    <w:p w:rsidR="007073E2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1</w:t>
      </w:r>
      <w:r w:rsidRPr="00E70695">
        <w:rPr>
          <w:rFonts w:ascii="Times New Roman" w:eastAsia="宋体" w:hAnsi="Times New Roman" w:cs="Times New Roman"/>
          <w:sz w:val="24"/>
          <w:szCs w:val="24"/>
        </w:rPr>
        <w:t>、网上查阅评奖文件，请登录上海市人民政府发展研究中心网站（</w:t>
      </w:r>
      <w:r w:rsidRPr="00E70695">
        <w:rPr>
          <w:rFonts w:ascii="Times New Roman" w:eastAsia="宋体" w:hAnsi="Times New Roman" w:cs="Times New Roman"/>
          <w:sz w:val="24"/>
          <w:szCs w:val="24"/>
        </w:rPr>
        <w:t>www.fzzx.sh.gov.cn</w:t>
      </w:r>
      <w:r w:rsidRPr="00E70695">
        <w:rPr>
          <w:rFonts w:ascii="Times New Roman" w:eastAsia="宋体" w:hAnsi="Times New Roman" w:cs="Times New Roman"/>
          <w:sz w:val="24"/>
          <w:szCs w:val="24"/>
        </w:rPr>
        <w:t>）。</w:t>
      </w:r>
    </w:p>
    <w:p w:rsidR="007073E2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2</w:t>
      </w:r>
      <w:r w:rsidRPr="00E70695">
        <w:rPr>
          <w:rFonts w:ascii="Times New Roman" w:eastAsia="宋体" w:hAnsi="Times New Roman" w:cs="Times New Roman"/>
          <w:sz w:val="24"/>
          <w:szCs w:val="24"/>
        </w:rPr>
        <w:t>、研究成果奖均通过</w:t>
      </w:r>
      <w:r w:rsidRPr="00E70695">
        <w:rPr>
          <w:rFonts w:ascii="Times New Roman" w:eastAsia="宋体" w:hAnsi="Times New Roman" w:cs="Times New Roman"/>
          <w:sz w:val="24"/>
          <w:szCs w:val="24"/>
        </w:rPr>
        <w:t>“</w:t>
      </w:r>
      <w:r w:rsidRPr="00E70695">
        <w:rPr>
          <w:rFonts w:ascii="Times New Roman" w:eastAsia="宋体" w:hAnsi="Times New Roman" w:cs="Times New Roman"/>
          <w:sz w:val="24"/>
          <w:szCs w:val="24"/>
        </w:rPr>
        <w:t>上海市决策咨询研究成果奖网上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评奖</w:t>
      </w:r>
      <w:r w:rsidRPr="00E70695">
        <w:rPr>
          <w:rFonts w:ascii="Times New Roman" w:eastAsia="宋体" w:hAnsi="Times New Roman" w:cs="Times New Roman"/>
          <w:sz w:val="24"/>
          <w:szCs w:val="24"/>
        </w:rPr>
        <w:t>系统</w:t>
      </w:r>
      <w:r w:rsidRPr="00E70695">
        <w:rPr>
          <w:rFonts w:ascii="Times New Roman" w:eastAsia="宋体" w:hAnsi="Times New Roman" w:cs="Times New Roman"/>
          <w:sz w:val="24"/>
          <w:szCs w:val="24"/>
        </w:rPr>
        <w:t>”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（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pj.fzzx.sh.gov.cn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）</w:t>
      </w:r>
      <w:r w:rsidRPr="00E70695">
        <w:rPr>
          <w:rFonts w:ascii="Times New Roman" w:eastAsia="宋体" w:hAnsi="Times New Roman" w:cs="Times New Roman"/>
          <w:sz w:val="24"/>
          <w:szCs w:val="24"/>
        </w:rPr>
        <w:t>申请。</w:t>
      </w:r>
    </w:p>
    <w:p w:rsidR="009564CD" w:rsidRPr="00E70695" w:rsidRDefault="007073E2" w:rsidP="001C39C7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70695">
        <w:rPr>
          <w:rFonts w:ascii="Times New Roman" w:eastAsia="宋体" w:hAnsi="Times New Roman" w:cs="Times New Roman"/>
          <w:sz w:val="24"/>
          <w:szCs w:val="24"/>
        </w:rPr>
        <w:t>3</w:t>
      </w:r>
      <w:r w:rsidRPr="00E70695">
        <w:rPr>
          <w:rFonts w:ascii="Times New Roman" w:eastAsia="宋体" w:hAnsi="Times New Roman" w:cs="Times New Roman"/>
          <w:sz w:val="24"/>
          <w:szCs w:val="24"/>
        </w:rPr>
        <w:t>、上海市决策咨询研究成果奖评审办公室地址：上海市医学院路</w:t>
      </w:r>
      <w:r w:rsidRPr="00E70695">
        <w:rPr>
          <w:rFonts w:ascii="Times New Roman" w:eastAsia="宋体" w:hAnsi="Times New Roman" w:cs="Times New Roman"/>
          <w:sz w:val="24"/>
          <w:szCs w:val="24"/>
        </w:rPr>
        <w:t>69</w:t>
      </w:r>
      <w:r w:rsidRPr="00E70695">
        <w:rPr>
          <w:rFonts w:ascii="Times New Roman" w:eastAsia="宋体" w:hAnsi="Times New Roman" w:cs="Times New Roman"/>
          <w:sz w:val="24"/>
          <w:szCs w:val="24"/>
        </w:rPr>
        <w:t>号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3</w:t>
      </w:r>
      <w:r w:rsidRPr="00E70695">
        <w:rPr>
          <w:rFonts w:ascii="Times New Roman" w:eastAsia="宋体" w:hAnsi="Times New Roman" w:cs="Times New Roman"/>
          <w:sz w:val="24"/>
          <w:szCs w:val="24"/>
        </w:rPr>
        <w:t>楼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；</w:t>
      </w:r>
      <w:r w:rsidRPr="00E70695">
        <w:rPr>
          <w:rFonts w:ascii="Times New Roman" w:eastAsia="宋体" w:hAnsi="Times New Roman" w:cs="Times New Roman"/>
          <w:sz w:val="24"/>
          <w:szCs w:val="24"/>
        </w:rPr>
        <w:t>邮编：</w:t>
      </w:r>
      <w:r w:rsidRPr="00E70695">
        <w:rPr>
          <w:rFonts w:ascii="Times New Roman" w:eastAsia="宋体" w:hAnsi="Times New Roman" w:cs="Times New Roman"/>
          <w:sz w:val="24"/>
          <w:szCs w:val="24"/>
        </w:rPr>
        <w:t>200032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；受理时间：周一至周五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9:00-11:30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，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13:30-17:00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；</w:t>
      </w:r>
      <w:r w:rsidRPr="00E70695">
        <w:rPr>
          <w:rFonts w:ascii="Times New Roman" w:eastAsia="宋体" w:hAnsi="Times New Roman" w:cs="Times New Roman"/>
          <w:sz w:val="24"/>
          <w:szCs w:val="24"/>
        </w:rPr>
        <w:t>联系电话：</w:t>
      </w:r>
      <w:r w:rsidRPr="00E70695">
        <w:rPr>
          <w:rFonts w:ascii="Times New Roman" w:eastAsia="宋体" w:hAnsi="Times New Roman" w:cs="Times New Roman"/>
          <w:sz w:val="24"/>
          <w:szCs w:val="24"/>
        </w:rPr>
        <w:t>021-64</w:t>
      </w:r>
      <w:r w:rsidR="006421AF" w:rsidRPr="00E70695">
        <w:rPr>
          <w:rFonts w:ascii="Times New Roman" w:eastAsia="宋体" w:hAnsi="Times New Roman" w:cs="Times New Roman"/>
          <w:sz w:val="24"/>
          <w:szCs w:val="24"/>
        </w:rPr>
        <w:t>180263</w:t>
      </w:r>
      <w:r w:rsidRPr="00E70695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260304" w:rsidRPr="00E70695" w:rsidRDefault="00260304" w:rsidP="001C39C7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</w:p>
    <w:sectPr w:rsidR="00260304" w:rsidRPr="00E70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80C" w:rsidRDefault="00EE280C" w:rsidP="00341761">
      <w:r>
        <w:separator/>
      </w:r>
    </w:p>
  </w:endnote>
  <w:endnote w:type="continuationSeparator" w:id="0">
    <w:p w:rsidR="00EE280C" w:rsidRDefault="00EE280C" w:rsidP="0034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80C" w:rsidRDefault="00EE280C" w:rsidP="00341761">
      <w:r>
        <w:separator/>
      </w:r>
    </w:p>
  </w:footnote>
  <w:footnote w:type="continuationSeparator" w:id="0">
    <w:p w:rsidR="00EE280C" w:rsidRDefault="00EE280C" w:rsidP="0034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14859"/>
    <w:multiLevelType w:val="hybridMultilevel"/>
    <w:tmpl w:val="68086C0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62A"/>
    <w:rsid w:val="00020911"/>
    <w:rsid w:val="00076CFF"/>
    <w:rsid w:val="00083BBD"/>
    <w:rsid w:val="000A40D2"/>
    <w:rsid w:val="000C338F"/>
    <w:rsid w:val="0016387E"/>
    <w:rsid w:val="001863D6"/>
    <w:rsid w:val="001C39C7"/>
    <w:rsid w:val="001E4226"/>
    <w:rsid w:val="001F3832"/>
    <w:rsid w:val="00260304"/>
    <w:rsid w:val="00341761"/>
    <w:rsid w:val="00477DA7"/>
    <w:rsid w:val="004B0279"/>
    <w:rsid w:val="004B3BFE"/>
    <w:rsid w:val="004F662A"/>
    <w:rsid w:val="00544914"/>
    <w:rsid w:val="005F06D8"/>
    <w:rsid w:val="006421AF"/>
    <w:rsid w:val="00674D1F"/>
    <w:rsid w:val="006D35F5"/>
    <w:rsid w:val="006F6931"/>
    <w:rsid w:val="007073E2"/>
    <w:rsid w:val="008E7C92"/>
    <w:rsid w:val="009564CD"/>
    <w:rsid w:val="00A257AC"/>
    <w:rsid w:val="00A926AB"/>
    <w:rsid w:val="00AC32FF"/>
    <w:rsid w:val="00B14172"/>
    <w:rsid w:val="00B307D9"/>
    <w:rsid w:val="00BA0D82"/>
    <w:rsid w:val="00C85F06"/>
    <w:rsid w:val="00D2646B"/>
    <w:rsid w:val="00DE501E"/>
    <w:rsid w:val="00E31908"/>
    <w:rsid w:val="00E37683"/>
    <w:rsid w:val="00E703CC"/>
    <w:rsid w:val="00E70695"/>
    <w:rsid w:val="00EB2DC6"/>
    <w:rsid w:val="00EE280C"/>
    <w:rsid w:val="00FA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221AA"/>
  <w15:chartTrackingRefBased/>
  <w15:docId w15:val="{7E58C75C-A698-40F5-AE5B-0E9BE625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6D8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41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4176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41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41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1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9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2021-10-15T06:25:00Z</cp:lastPrinted>
  <dcterms:created xsi:type="dcterms:W3CDTF">2021-10-28T09:04:00Z</dcterms:created>
  <dcterms:modified xsi:type="dcterms:W3CDTF">2021-10-28T09:05:00Z</dcterms:modified>
</cp:coreProperties>
</file>