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33ED" w14:textId="77777777" w:rsidR="00D30991" w:rsidRPr="00B949AB" w:rsidRDefault="00D30991" w:rsidP="00BC388C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Microsoft YaHei UI" w:eastAsia="Microsoft YaHei UI" w:hAnsi="Microsoft YaHei UI"/>
          <w:b/>
          <w:color w:val="333333"/>
          <w:spacing w:val="8"/>
          <w:sz w:val="26"/>
          <w:szCs w:val="26"/>
        </w:rPr>
      </w:pPr>
      <w:bookmarkStart w:id="0" w:name="_GoBack"/>
      <w:r w:rsidRPr="00B949AB">
        <w:rPr>
          <w:rFonts w:ascii="Microsoft YaHei UI" w:eastAsia="Microsoft YaHei UI" w:hAnsi="Microsoft YaHei UI" w:hint="eastAsia"/>
          <w:b/>
          <w:color w:val="333333"/>
          <w:spacing w:val="8"/>
          <w:sz w:val="21"/>
          <w:szCs w:val="21"/>
        </w:rPr>
        <w:t>附件：2021上海市人民政府决策咨询研究工商联专项课题指南</w:t>
      </w:r>
    </w:p>
    <w:bookmarkEnd w:id="0"/>
    <w:p w14:paraId="04CDE311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一、民营企业参与全面推进城市数字化转型发展研究</w:t>
      </w:r>
    </w:p>
    <w:p w14:paraId="698CC017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研究目的与要求：</w:t>
      </w:r>
    </w:p>
    <w:p w14:paraId="57B2260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习近平总书记在多次重要讲话中指出，要把数字化转型作为上海“十四五”经济社会发展的主攻方向之一。市委、市政府去年底公布《关于全面推进上海城市数字化转型的意见》提出，要充分发挥市场主导作用，激发市场主体活力。在这一背景下，拟开展《民营企业参与全面推进城市数字化转型发展研究》课题，聚焦城市经济数字化领域，分析民营企业经济数字化情况及有关需求，找出民营企业在经济数字化发展方面遇到的难点、痛点和堵点，为民营企业参与推进经济数字化、推动城市数字化转型以及自身企业赋能发展（抓住机遇、抢占发展制高点）提出建议，供决策参考。</w:t>
      </w:r>
    </w:p>
    <w:p w14:paraId="686A5F37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本课题应重点围绕以下方面的内容进行深入研究：</w:t>
      </w:r>
    </w:p>
    <w:p w14:paraId="53D3BE69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1.民营企业参与全面推进城市数字化转型现状情况；</w:t>
      </w:r>
    </w:p>
    <w:p w14:paraId="7D3C9E87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2.民营企业参与全面推进城市数字化转型的新需求；</w:t>
      </w:r>
    </w:p>
    <w:p w14:paraId="199A9FD3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3.民企参与全面推进城市数字化转型的对策建议。</w:t>
      </w:r>
    </w:p>
    <w:p w14:paraId="5BF22204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研究实施进度与要求：</w:t>
      </w:r>
    </w:p>
    <w:p w14:paraId="730FCE6A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1.2021年8月底，提交课题研究中期成果报告或专题报告，进行中期成果评估。</w:t>
      </w:r>
    </w:p>
    <w:p w14:paraId="406EA5FA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2.2021年12月底，完成研究任务，提交课题研究总报告（2万字以内）和摘要（1500字）。书面材料各一式三份，同时提交相应的电子版文件（Word格式）。</w:t>
      </w:r>
    </w:p>
    <w:p w14:paraId="6FE25031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二、以弘扬企业家精神加强对民营</w:t>
      </w:r>
      <w:proofErr w:type="gramStart"/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经济人</w:t>
      </w:r>
      <w:proofErr w:type="gramEnd"/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士思想引导工作研究</w:t>
      </w:r>
    </w:p>
    <w:p w14:paraId="582B68FA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研究目的与要求：</w:t>
      </w:r>
    </w:p>
    <w:p w14:paraId="14671E5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在推动上海新一轮高质量发展中，企业家精神是必不可少的动力之一。面对当今世界正经历百年未有之大变局，亟需在形成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沪商精神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及有关演绎的基础上，研究以弘</w:t>
      </w: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扬企业家精神加强对民营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人士思想引领的工作方法，以增强民营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经济人士听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党话、跟党走的信心和决心，为上海创造新时代发展新奇迹贡献力量。</w:t>
      </w:r>
    </w:p>
    <w:p w14:paraId="5304533D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本课题应重点围绕以下方面的内容进行深入研究：</w:t>
      </w:r>
    </w:p>
    <w:p w14:paraId="67FA1E41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1.新时代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沪商精神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的内涵、作用及环境培育；</w:t>
      </w:r>
    </w:p>
    <w:p w14:paraId="01678E51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2.当前民营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经济人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士的主要特点、思想状况、价值取向；</w:t>
      </w:r>
    </w:p>
    <w:p w14:paraId="7CCB5FB6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3.开展民营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经济人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士思想引导面临主要问题及其成因；</w:t>
      </w:r>
    </w:p>
    <w:p w14:paraId="2123C25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4.以弘扬企业家精神为重点，加强对民营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经济人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士思想引导的对策建议。</w:t>
      </w:r>
    </w:p>
    <w:p w14:paraId="73E3D806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研究实施进度与要求：</w:t>
      </w:r>
    </w:p>
    <w:p w14:paraId="06E35C83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1.2021年7月底，提交课题研究中期成果报告或专题报告，进行中期成果评估。</w:t>
      </w:r>
    </w:p>
    <w:p w14:paraId="5B60CAA8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2.2021年9月底，完成研究任务，提交课题研究总报告（3万字以内）和摘要（1500字）。书面材料各一式三份，同时提交相应的电子版文件（Word格式）。</w:t>
      </w:r>
    </w:p>
    <w:p w14:paraId="2B4B6A4C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三、发挥民营企业解决本市“老、小、旧、远”等民生问题作用研究</w:t>
      </w:r>
    </w:p>
    <w:p w14:paraId="0739A23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研究目的与要求：</w:t>
      </w:r>
    </w:p>
    <w:p w14:paraId="491162E3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人民城市人民建，人民城市为人民。对于上海而言，“老、小、旧、远”是绕不过去的“必答题”。“老小旧远”具体来说，指的是养老体系和养老服务、幼儿托育和青少年教育、旧区改造和历史风貌保护、乡村振兴这四个方面的问题。这是近年来上海日渐凸现的几个重大民生问题。这四个字背后都是浓浓的民生情怀，关乎社会“最柔软的群体”，每一项都是群众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急难愁盼的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问题，需要攻坚克难、创新探索，需要勇于担当、善于作为。本课题从民营企业视角，就推动民营企业参与解决“老小旧远”等民生问题进行研究，充分发挥民营企业资金、人才、产业等方面的优势，解决上海城市发展中的重难点问题，为经济社会协调发展贡献力量。</w:t>
      </w:r>
    </w:p>
    <w:p w14:paraId="3B0B73CF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本课题主要对以下内容进行研究：</w:t>
      </w:r>
    </w:p>
    <w:p w14:paraId="4166A1C4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1.民营企业参与养老体系和养老服务；</w:t>
      </w:r>
    </w:p>
    <w:p w14:paraId="1958C6AE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2.民营企业参与幼儿托育和青少年教育；</w:t>
      </w:r>
    </w:p>
    <w:p w14:paraId="7DCAB8F4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3.民营企业参与旧区改造和历史风貌保护；</w:t>
      </w:r>
    </w:p>
    <w:p w14:paraId="65266E3C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4.民营企业参与上海城乡协调发展；</w:t>
      </w:r>
    </w:p>
    <w:p w14:paraId="0E5FEEE8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5.对策措施及有关建议；</w:t>
      </w:r>
    </w:p>
    <w:p w14:paraId="115CFE78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研究实施进度与要求：</w:t>
      </w:r>
    </w:p>
    <w:p w14:paraId="379B004F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1.2021年7月底，提交课题研究中期成果报告或专题报告，进行中期成果评估。</w:t>
      </w:r>
    </w:p>
    <w:p w14:paraId="5067B1D0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2.2020年9月底，完成研究任务，提交课题研究总报告（2万字以内）和摘要（1500字）。书面材料各一式三份，同时提交相应的电子版文件（Word格式）。</w:t>
      </w:r>
    </w:p>
    <w:p w14:paraId="351D4D9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四、第十五次全国民营企业抽样调查研究（上海地区）</w:t>
      </w:r>
    </w:p>
    <w:p w14:paraId="4037135E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研究目的与要求：</w:t>
      </w:r>
    </w:p>
    <w:p w14:paraId="1BEED1BF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去年新冠肺炎疫情爆发，我国民营经济遭受严重打击，广大民营企业特别是中小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微企业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发展举步维艰，维持难、复工难、生存难、进出难、周转难、防控难的问题非常突出。今年国家经济全面复苏，民营经济也逐步进入高质量发展轨道，制度政策支持和营商环境优化需要同步升级。由中央统战部、全国工商联、国家工商行政管理总局、中国民营经济研究会共同开展的全国私营企业状况的抽样调查，由以往的每两年一次改为每年一次，今年将是第十五次。此次抽样调查的目的，就是要在国民经济全面复苏的背景下，整体了解和分析我国（特别是上海地区）民营企业的经营状况、生存环境和发展趋势，研究科学、健康、高质量发展方法思路，为党和政府有关部门提供决策依据，更好促进民营经济健康发展和民营经济代表人士健康成长。</w:t>
      </w:r>
    </w:p>
    <w:p w14:paraId="33F142A3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本课题主要对以下内容进行研究：</w:t>
      </w:r>
    </w:p>
    <w:p w14:paraId="49962E2C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1.企业主要出资人情况；</w:t>
      </w:r>
    </w:p>
    <w:p w14:paraId="2176285A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lastRenderedPageBreak/>
        <w:t>2.企业情况；</w:t>
      </w:r>
    </w:p>
    <w:p w14:paraId="4CF6BA6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3.企业家对国家经济的预期与态度；</w:t>
      </w:r>
    </w:p>
    <w:p w14:paraId="305A7DC7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4.营商环境；</w:t>
      </w:r>
    </w:p>
    <w:p w14:paraId="1A980C25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5.民营企业数字化转型；</w:t>
      </w:r>
    </w:p>
    <w:p w14:paraId="56169A8B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6.青年企业家培养和民营企业代际传承；</w:t>
      </w:r>
    </w:p>
    <w:p w14:paraId="3C339BB1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7.对策措施及有关建议；</w:t>
      </w:r>
    </w:p>
    <w:p w14:paraId="22E89CEF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研究实施进度与要求：</w:t>
      </w:r>
    </w:p>
    <w:p w14:paraId="50D9492D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1.2021年7月底，提交课题研究中期成果报告或专题报告，进行中期成果评估。</w:t>
      </w:r>
    </w:p>
    <w:p w14:paraId="3AD920B5" w14:textId="77777777" w:rsidR="00D30991" w:rsidRDefault="00D30991" w:rsidP="00D3099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  <w:t>2.2020年9月底，完成研究任务，提交课题研究总报告（2万字以内）和摘要（1500字）。书面材料各一式三份，同时提交相应的电子版文件（Word格式）。</w:t>
      </w:r>
    </w:p>
    <w:p w14:paraId="51752E85" w14:textId="77777777" w:rsidR="00AD5FF8" w:rsidRPr="00D30991" w:rsidRDefault="00AD5FF8"/>
    <w:sectPr w:rsidR="00AD5FF8" w:rsidRPr="00D30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3C51" w14:textId="77777777" w:rsidR="009C5023" w:rsidRDefault="009C5023" w:rsidP="00D30991">
      <w:r>
        <w:separator/>
      </w:r>
    </w:p>
  </w:endnote>
  <w:endnote w:type="continuationSeparator" w:id="0">
    <w:p w14:paraId="638709A1" w14:textId="77777777" w:rsidR="009C5023" w:rsidRDefault="009C5023" w:rsidP="00D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44E1" w14:textId="77777777" w:rsidR="009C5023" w:rsidRDefault="009C5023" w:rsidP="00D30991">
      <w:r>
        <w:separator/>
      </w:r>
    </w:p>
  </w:footnote>
  <w:footnote w:type="continuationSeparator" w:id="0">
    <w:p w14:paraId="62E9E1C4" w14:textId="77777777" w:rsidR="009C5023" w:rsidRDefault="009C5023" w:rsidP="00D3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F5"/>
    <w:rsid w:val="001A0EE4"/>
    <w:rsid w:val="0031557C"/>
    <w:rsid w:val="008620F5"/>
    <w:rsid w:val="009C5023"/>
    <w:rsid w:val="00AD5FF8"/>
    <w:rsid w:val="00B949AB"/>
    <w:rsid w:val="00BC388C"/>
    <w:rsid w:val="00D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C75D5"/>
  <w15:chartTrackingRefBased/>
  <w15:docId w15:val="{D6C269C2-81CE-46F3-A970-FF1D660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99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3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3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2021-04-30T08:01:00Z</dcterms:created>
  <dcterms:modified xsi:type="dcterms:W3CDTF">2021-04-30T08:21:00Z</dcterms:modified>
</cp:coreProperties>
</file>