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45" w:rsidRPr="00654815" w:rsidRDefault="00D02DDF" w:rsidP="00654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 w:hint="eastAsia"/>
          <w:color w:val="333333"/>
          <w:spacing w:val="8"/>
          <w:sz w:val="33"/>
          <w:szCs w:val="33"/>
          <w:bdr w:val="none" w:sz="0" w:space="0" w:color="auto"/>
          <w:lang w:eastAsia="zh-CN"/>
        </w:rPr>
      </w:pPr>
      <w:r w:rsidRPr="00017E45">
        <w:rPr>
          <w:rFonts w:ascii="Microsoft YaHei UI" w:eastAsia="Microsoft YaHei UI" w:hAnsi="Microsoft YaHei UI" w:cs="宋体"/>
          <w:color w:val="333333"/>
          <w:spacing w:val="8"/>
          <w:sz w:val="33"/>
          <w:szCs w:val="33"/>
          <w:bdr w:val="none" w:sz="0" w:space="0" w:color="auto"/>
          <w:lang w:eastAsia="zh-CN"/>
        </w:rPr>
        <w:t>2020</w:t>
      </w:r>
      <w:r w:rsidRPr="00017E45">
        <w:rPr>
          <w:rFonts w:ascii="Microsoft YaHei UI" w:eastAsia="Microsoft YaHei UI" w:hAnsi="Microsoft YaHei UI" w:cs="宋体" w:hint="eastAsia"/>
          <w:color w:val="333333"/>
          <w:spacing w:val="8"/>
          <w:sz w:val="33"/>
          <w:szCs w:val="33"/>
          <w:bdr w:val="none" w:sz="0" w:space="0" w:color="auto"/>
          <w:lang w:eastAsia="zh-CN"/>
        </w:rPr>
        <w:t>年度上海市人民政府决策咨询研究</w:t>
      </w:r>
      <w:proofErr w:type="gramStart"/>
      <w:r w:rsidRPr="00017E45">
        <w:rPr>
          <w:rFonts w:ascii="Microsoft YaHei UI" w:eastAsia="Microsoft YaHei UI" w:hAnsi="Microsoft YaHei UI" w:cs="宋体" w:hint="eastAsia"/>
          <w:color w:val="333333"/>
          <w:spacing w:val="8"/>
          <w:sz w:val="33"/>
          <w:szCs w:val="33"/>
          <w:bdr w:val="none" w:sz="0" w:space="0" w:color="auto"/>
          <w:lang w:eastAsia="zh-CN"/>
        </w:rPr>
        <w:t>浦东专项</w:t>
      </w:r>
      <w:proofErr w:type="gramEnd"/>
      <w:r w:rsidRPr="00017E45">
        <w:rPr>
          <w:rFonts w:ascii="Microsoft YaHei UI" w:eastAsia="Microsoft YaHei UI" w:hAnsi="Microsoft YaHei UI" w:cs="宋体" w:hint="eastAsia"/>
          <w:color w:val="333333"/>
          <w:spacing w:val="8"/>
          <w:sz w:val="33"/>
          <w:szCs w:val="33"/>
          <w:bdr w:val="none" w:sz="0" w:space="0" w:color="auto"/>
          <w:lang w:eastAsia="zh-CN"/>
        </w:rPr>
        <w:t>课题指南</w:t>
      </w:r>
    </w:p>
    <w:p w:rsidR="009A3245" w:rsidRPr="00654815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一、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 xml:space="preserve"> 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浦东开发开放作为</w:t>
      </w:r>
      <w:r w:rsidRPr="00654815">
        <w:rPr>
          <w:rFonts w:ascii="Microsoft YaHei UI" w:eastAsia="Microsoft YaHei UI" w:hAnsi="Microsoft YaHei UI"/>
          <w:b/>
          <w:color w:val="333333"/>
          <w:spacing w:val="8"/>
          <w:rtl/>
        </w:rPr>
        <w:t>“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四个自信</w:t>
      </w:r>
      <w:r w:rsidRPr="00654815">
        <w:rPr>
          <w:rFonts w:ascii="Microsoft YaHei UI" w:eastAsia="Microsoft YaHei UI" w:hAnsi="Microsoft YaHei UI"/>
          <w:b/>
          <w:color w:val="333333"/>
          <w:spacing w:val="8"/>
        </w:rPr>
        <w:t>”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生动诠释的理论和实践探索研究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研究背景：浦东开发开放是党中央、国务院在我国改革开放和现代化建设关键时期</w:t>
      </w:r>
      <w:proofErr w:type="gramStart"/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作出</w:t>
      </w:r>
      <w:proofErr w:type="gramEnd"/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的一项重大战略决策。短短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30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年时间，浦东已经建成了一座功能集聚、要素齐全、设施先进的现代化新城，成为我国改革开放的象征和上海现代化建设的缩影，展现了中国共产党的磅礴伟力，凸显了中国特色社会主义制度的优越性，是</w:t>
      </w:r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四个自信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的生动实践。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研究目的：对浦东开发开放的做法、成就和经验从</w:t>
      </w:r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四个自信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的维度进行理论阐释并提出未来发展方向。</w:t>
      </w:r>
    </w:p>
    <w:p w:rsidR="009A3245" w:rsidRPr="00315EED" w:rsidRDefault="00D02DDF" w:rsidP="00654815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研究重点：（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1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）从</w:t>
      </w:r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四个自信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出发分析研究浦东开发开放的做法、成就和经验。（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）新时代浦东进一步</w:t>
      </w:r>
      <w:proofErr w:type="gramStart"/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践行</w:t>
      </w:r>
      <w:proofErr w:type="gramEnd"/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四个自信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的举措建议。</w:t>
      </w:r>
    </w:p>
    <w:p w:rsidR="009A3245" w:rsidRPr="00654815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二、浦东和新加坡的城市核心功能比较研究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研究背景：习近平总书记考察上海，要求上海强化</w:t>
      </w:r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四大功能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。浦东深入推进改革开放再出发，不仅要加快经济高质量发展，力争通过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7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年左右努力经济总量突破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</w:t>
      </w:r>
      <w:proofErr w:type="gramStart"/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万亿</w:t>
      </w:r>
      <w:proofErr w:type="gramEnd"/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元，更要努力成为上海城市核心功能的承载高地。要充分借鉴先进地区先进经验，做强优势、补齐短板、提高质量，在对标中创一流、争第一。新加坡与浦东的面积、人口规模相当，在资源配置、创新策源、品质生活等城市功能方面有很多值得浦东借鉴的经验。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研究目的：瞄准新加坡，开展对标研究，为浦东做强城市核心功能提供经验借鉴。</w:t>
      </w:r>
    </w:p>
    <w:p w:rsidR="009A3245" w:rsidRPr="00315EED" w:rsidRDefault="00D02DDF" w:rsidP="00654815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研究重点：（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1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）分析新加坡的城市核心功能，总结新加坡发展功能的路径、做法和经验。（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）对标新加坡，梳理浦东相关工作中存在的薄弱环节、短板问题，提出做强功能的思路举措。</w:t>
      </w:r>
    </w:p>
    <w:p w:rsidR="009A3245" w:rsidRPr="00654815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三、浦东开发开放</w:t>
      </w:r>
      <w:r w:rsidRPr="00654815">
        <w:rPr>
          <w:rFonts w:ascii="Microsoft YaHei UI" w:eastAsia="Microsoft YaHei UI" w:hAnsi="Microsoft YaHei UI"/>
          <w:b/>
          <w:color w:val="333333"/>
          <w:spacing w:val="8"/>
        </w:rPr>
        <w:t>30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年党的建设成</w:t>
      </w:r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就、经验及现实启示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研究背景：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30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年来，浦东始终坚持把</w:t>
      </w:r>
      <w:r w:rsidRPr="00315EED">
        <w:rPr>
          <w:rFonts w:ascii="Microsoft YaHei UI" w:eastAsia="Microsoft YaHei UI" w:hAnsi="Microsoft YaHei UI"/>
          <w:color w:val="333333"/>
          <w:spacing w:val="8"/>
          <w:rtl/>
        </w:rPr>
        <w:t>“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以一流党建促一流发展、以一流发展孕育一流党建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”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的理念融入到开发开放的全过程中，把党的建设工作和经济社会发展紧密结合起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lastRenderedPageBreak/>
        <w:t>来，充分发挥党组织的创造力、凝聚力、战斗力，以高质量的党的建设推动了高质量的发展。当前，新时代推动改革开放再出发，需要进一步加强党建引领，提高党的建设水平。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研究目的：在浦东开发开放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30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年的当下，总结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30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年来党建工作经验，并探索党的建设的现实启示。</w:t>
      </w:r>
    </w:p>
    <w:p w:rsidR="009A3245" w:rsidRPr="00315EED" w:rsidRDefault="00D02DDF" w:rsidP="00654815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研究重点：（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1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）从经济发展与党的建设辩证统一的视角，深入研究浦东党建的成就和经验。（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）深入探讨如何针对浦东党建工作面临的新情况新问题，从经验中获得启示，在适应和变革中不断发展。</w:t>
      </w:r>
    </w:p>
    <w:p w:rsidR="009A3245" w:rsidRPr="00654815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bookmarkStart w:id="0" w:name="_GoBack"/>
      <w:r w:rsidRPr="00654815">
        <w:rPr>
          <w:rFonts w:ascii="Microsoft YaHei UI" w:eastAsia="Microsoft YaHei UI" w:hAnsi="Microsoft YaHei UI" w:hint="eastAsia"/>
          <w:b/>
          <w:color w:val="333333"/>
          <w:spacing w:val="8"/>
        </w:rPr>
        <w:t>四、新时代浦东机关党建强化政治功能和发挥引领作用研究</w:t>
      </w:r>
    </w:p>
    <w:bookmarkEnd w:id="0"/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研究背景：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2019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年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7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月，习近平总书记在中央和国家机关党的建设工作会议上作了重要讲话，为新时代推动机关党建高质量发展指明了努力方向、提供了根本遵循。李强书记在市级机关党的建设工作会议上提出了明确要求。浦东贯彻落实中央和市委决策部署，需要在强化政治功能和发挥引领作用上下功夫，推动新区机关党建工作迈上新台阶。</w:t>
      </w:r>
    </w:p>
    <w:p w:rsidR="009A3245" w:rsidRPr="00315EED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研究目的：探索全面提高浦东新区机关党建质量的方向和路径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。</w:t>
      </w:r>
    </w:p>
    <w:p w:rsidR="009A3245" w:rsidRDefault="00D02DDF" w:rsidP="00315EED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jc w:val="both"/>
      </w:pP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研究重点：（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1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）梳理先进地区机关党建强化政治功能、发挥引领作用的经验做法和典型案例。（</w:t>
      </w:r>
      <w:r w:rsidRPr="00315EED">
        <w:rPr>
          <w:rFonts w:ascii="Microsoft YaHei UI" w:eastAsia="Microsoft YaHei UI" w:hAnsi="Microsoft YaHei UI"/>
          <w:color w:val="333333"/>
          <w:spacing w:val="8"/>
        </w:rPr>
        <w:t>2</w:t>
      </w:r>
      <w:r w:rsidRPr="00315EED">
        <w:rPr>
          <w:rFonts w:ascii="Microsoft YaHei UI" w:eastAsia="Microsoft YaHei UI" w:hAnsi="Microsoft YaHei UI" w:hint="eastAsia"/>
          <w:color w:val="333333"/>
          <w:spacing w:val="8"/>
        </w:rPr>
        <w:t>）党的机关工作委员会在统一领导所属机关党的工作，指导督促各单位党委（党组）落实机关党建主体责任等方面的探索和思考。</w:t>
      </w:r>
    </w:p>
    <w:sectPr w:rsidR="009A324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DF" w:rsidRDefault="00D02DDF">
      <w:r>
        <w:separator/>
      </w:r>
    </w:p>
  </w:endnote>
  <w:endnote w:type="continuationSeparator" w:id="0">
    <w:p w:rsidR="00D02DDF" w:rsidRDefault="00D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45" w:rsidRDefault="009A3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DF" w:rsidRDefault="00D02DDF">
      <w:r>
        <w:separator/>
      </w:r>
    </w:p>
  </w:footnote>
  <w:footnote w:type="continuationSeparator" w:id="0">
    <w:p w:rsidR="00D02DDF" w:rsidRDefault="00D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45" w:rsidRDefault="009A32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45"/>
    <w:rsid w:val="00017E45"/>
    <w:rsid w:val="00315EED"/>
    <w:rsid w:val="00654815"/>
    <w:rsid w:val="009A3245"/>
    <w:rsid w:val="00AE1C07"/>
    <w:rsid w:val="00D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9C82"/>
  <w15:docId w15:val="{80EA671C-4689-4C40-B7F7-3BBA5795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315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Yiteng</dc:creator>
  <cp:lastModifiedBy>user</cp:lastModifiedBy>
  <cp:revision>3</cp:revision>
  <dcterms:created xsi:type="dcterms:W3CDTF">2020-05-19T01:32:00Z</dcterms:created>
  <dcterms:modified xsi:type="dcterms:W3CDTF">2020-05-19T01:33:00Z</dcterms:modified>
</cp:coreProperties>
</file>